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66CC" w:rsidR="00136748" w:rsidP="00136748" w:rsidRDefault="00136748" w14:paraId="1B2754A4" w14:textId="77777777">
      <w:pPr>
        <w:shd w:val="clear" w:color="auto" w:fill="FFFFFF" w:themeFill="background1"/>
        <w:spacing w:before="100" w:beforeAutospacing="1" w:after="100" w:afterAutospacing="1"/>
        <w:jc w:val="center"/>
        <w:rPr>
          <w:rFonts w:asciiTheme="minorHAnsi" w:hAnsiTheme="minorHAnsi" w:cstheme="minorHAnsi"/>
          <w:b/>
          <w:color w:val="008080"/>
          <w:sz w:val="36"/>
          <w:szCs w:val="36"/>
          <w:lang w:val="fr-FR"/>
        </w:rPr>
      </w:pPr>
      <w:r w:rsidRPr="005866CC">
        <w:rPr>
          <w:rFonts w:asciiTheme="minorHAnsi" w:hAnsiTheme="minorHAnsi" w:cstheme="minorHAnsi"/>
          <w:b/>
          <w:color w:val="008080"/>
          <w:sz w:val="36"/>
          <w:szCs w:val="36"/>
          <w:lang w:val="fr-FR"/>
        </w:rPr>
        <w:t xml:space="preserve">Avis de recrutement    </w:t>
      </w:r>
    </w:p>
    <w:p w:rsidRPr="005866CC" w:rsidR="00136748" w:rsidP="2CF91530" w:rsidRDefault="00B72F34" w14:paraId="4EE6E86D" w14:textId="08E75C70">
      <w:pPr>
        <w:pBdr>
          <w:top w:val="single" w:color="auto" w:sz="4" w:space="1"/>
          <w:bottom w:val="single" w:color="auto" w:sz="4" w:space="1"/>
        </w:pBdr>
        <w:shd w:val="clear" w:color="auto" w:fill="008080"/>
        <w:spacing w:before="100" w:beforeAutospacing="1"/>
        <w:jc w:val="center"/>
        <w:rPr>
          <w:rFonts w:asciiTheme="minorHAnsi" w:hAnsiTheme="minorHAnsi" w:cstheme="minorHAnsi"/>
          <w:b/>
          <w:bCs/>
          <w:color w:val="FFFFFF" w:themeColor="background1"/>
          <w:sz w:val="28"/>
          <w:szCs w:val="28"/>
          <w:lang w:val="fr-FR"/>
        </w:rPr>
      </w:pPr>
      <w:proofErr w:type="spellStart"/>
      <w:proofErr w:type="gramStart"/>
      <w:r w:rsidRPr="005866CC">
        <w:rPr>
          <w:rFonts w:asciiTheme="minorHAnsi" w:hAnsiTheme="minorHAnsi" w:cstheme="minorHAnsi"/>
          <w:b/>
          <w:bCs/>
          <w:color w:val="FFFFFF" w:themeColor="background1"/>
          <w:sz w:val="28"/>
          <w:szCs w:val="28"/>
          <w:lang w:val="fr-FR"/>
        </w:rPr>
        <w:t>Un</w:t>
      </w:r>
      <w:r w:rsidRPr="005866CC" w:rsidR="34D00ADC">
        <w:rPr>
          <w:rFonts w:asciiTheme="minorHAnsi" w:hAnsiTheme="minorHAnsi" w:cstheme="minorHAnsi"/>
          <w:b/>
          <w:bCs/>
          <w:color w:val="FFFFFF" w:themeColor="background1"/>
          <w:sz w:val="28"/>
          <w:szCs w:val="28"/>
          <w:lang w:val="fr-FR"/>
        </w:rPr>
        <w:t>.e</w:t>
      </w:r>
      <w:proofErr w:type="spellEnd"/>
      <w:proofErr w:type="gramEnd"/>
      <w:r w:rsidRPr="005866CC" w:rsidR="00AA7442">
        <w:rPr>
          <w:rFonts w:asciiTheme="minorHAnsi" w:hAnsiTheme="minorHAnsi" w:cstheme="minorHAnsi"/>
          <w:b/>
          <w:bCs/>
          <w:color w:val="FFFFFF" w:themeColor="background1"/>
          <w:sz w:val="28"/>
          <w:szCs w:val="28"/>
          <w:lang w:val="fr-FR"/>
        </w:rPr>
        <w:t xml:space="preserve"> </w:t>
      </w:r>
      <w:r w:rsidR="008736D4">
        <w:rPr>
          <w:rFonts w:asciiTheme="minorHAnsi" w:hAnsiTheme="minorHAnsi" w:cstheme="minorHAnsi"/>
          <w:b/>
          <w:bCs/>
          <w:color w:val="FFFFFF" w:themeColor="background1"/>
          <w:sz w:val="28"/>
          <w:szCs w:val="28"/>
          <w:lang w:val="fr-FR"/>
        </w:rPr>
        <w:t>Responsable Technique</w:t>
      </w:r>
      <w:r w:rsidR="009B2EE0">
        <w:rPr>
          <w:rFonts w:asciiTheme="minorHAnsi" w:hAnsiTheme="minorHAnsi" w:cstheme="minorHAnsi"/>
          <w:b/>
          <w:bCs/>
          <w:color w:val="FFFFFF" w:themeColor="background1"/>
          <w:sz w:val="28"/>
          <w:szCs w:val="28"/>
          <w:lang w:val="fr-FR"/>
        </w:rPr>
        <w:t xml:space="preserve"> </w:t>
      </w:r>
      <w:r w:rsidR="001F2B52">
        <w:rPr>
          <w:rFonts w:asciiTheme="minorHAnsi" w:hAnsiTheme="minorHAnsi" w:cstheme="minorHAnsi"/>
          <w:b/>
          <w:bCs/>
          <w:color w:val="FFFFFF" w:themeColor="background1"/>
          <w:sz w:val="28"/>
          <w:szCs w:val="28"/>
          <w:lang w:val="fr-FR"/>
        </w:rPr>
        <w:t>GRN</w:t>
      </w:r>
    </w:p>
    <w:p w:rsidRPr="009222B7" w:rsidR="00FB794B" w:rsidP="00F7716A" w:rsidRDefault="00FB794B" w14:paraId="57BB9518" w14:textId="77777777">
      <w:pPr>
        <w:jc w:val="both"/>
        <w:rPr>
          <w:rFonts w:asciiTheme="minorHAnsi" w:hAnsiTheme="minorHAnsi" w:cstheme="minorHAnsi"/>
          <w:lang w:val="fr-FR"/>
        </w:rPr>
      </w:pPr>
    </w:p>
    <w:p w:rsidRPr="005B698C" w:rsidR="005B698C" w:rsidP="1AC028B6" w:rsidRDefault="005B698C" w14:paraId="1A7919F3" w14:textId="77777777" w14:noSpellErr="1">
      <w:pPr>
        <w:jc w:val="both"/>
        <w:rPr>
          <w:rFonts w:ascii="Calibri" w:hAnsi="Calibri" w:cs="Calibri" w:asciiTheme="minorAscii" w:hAnsiTheme="minorAscii" w:cstheme="minorAscii"/>
          <w:u w:val="none"/>
          <w:lang w:val="fr-FR"/>
        </w:rPr>
      </w:pPr>
      <w:r w:rsidRPr="79819FDC" w:rsidR="79819FDC">
        <w:rPr>
          <w:rFonts w:ascii="Calibri" w:hAnsi="Calibri" w:cs="Calibri" w:asciiTheme="minorAscii" w:hAnsiTheme="minorAscii" w:cstheme="minorAscii"/>
          <w:u w:val="none"/>
          <w:lang w:val="fr-FR"/>
        </w:rPr>
        <w:t>Eclosio</w:t>
      </w:r>
      <w:r w:rsidRPr="79819FDC" w:rsidR="79819FDC">
        <w:rPr>
          <w:rFonts w:ascii="Calibri" w:hAnsi="Calibri" w:cs="Calibri" w:asciiTheme="minorAscii" w:hAnsiTheme="minorAscii" w:cstheme="minorAscii"/>
          <w:u w:val="none"/>
          <w:lang w:val="fr-FR"/>
        </w:rPr>
        <w:t xml:space="preserve"> (</w:t>
      </w:r>
      <w:hyperlink r:id="R4a46222036394a19">
        <w:r w:rsidRPr="79819FDC" w:rsidR="79819FDC">
          <w:rPr>
            <w:rStyle w:val="Lienhypertexte"/>
            <w:rFonts w:ascii="Calibri" w:hAnsi="Calibri" w:cs="Calibri" w:asciiTheme="minorAscii" w:hAnsiTheme="minorAscii" w:cstheme="minorAscii"/>
            <w:u w:val="none"/>
            <w:lang w:val="fr-FR"/>
          </w:rPr>
          <w:t>www.eclosio.ong</w:t>
        </w:r>
      </w:hyperlink>
      <w:r w:rsidRPr="79819FDC" w:rsidR="79819FDC">
        <w:rPr>
          <w:rFonts w:ascii="Calibri" w:hAnsi="Calibri" w:cs="Calibri" w:asciiTheme="minorAscii" w:hAnsiTheme="minorAscii" w:cstheme="minorAscii"/>
          <w:u w:val="none"/>
          <w:lang w:val="fr-FR"/>
        </w:rPr>
        <w:t xml:space="preserve">) est l’une ONG de l’université de Liège, Belgique. Avec la communauté universitaire et la société civile organisée, </w:t>
      </w:r>
      <w:r w:rsidRPr="79819FDC" w:rsidR="79819FDC">
        <w:rPr>
          <w:rFonts w:ascii="Calibri" w:hAnsi="Calibri" w:cs="Calibri" w:asciiTheme="minorAscii" w:hAnsiTheme="minorAscii" w:cstheme="minorAscii"/>
          <w:u w:val="none"/>
          <w:lang w:val="fr-FR"/>
        </w:rPr>
        <w:t>Eclosio</w:t>
      </w:r>
      <w:r w:rsidRPr="79819FDC" w:rsidR="79819FDC">
        <w:rPr>
          <w:rFonts w:ascii="Calibri" w:hAnsi="Calibri" w:cs="Calibri" w:asciiTheme="minorAscii" w:hAnsiTheme="minorAscii" w:cstheme="minorAscii"/>
          <w:u w:val="none"/>
          <w:lang w:val="fr-FR"/>
        </w:rPr>
        <w:t xml:space="preserve"> impulse la transition agroécologique, l’insertion socioéconomique de populations fragilisées par l’exclusion et les inégalités et l’engagement citoyen face aux enjeux sociétaux et climatiques actuels. Pour ce faire, </w:t>
      </w:r>
      <w:r w:rsidRPr="79819FDC" w:rsidR="79819FDC">
        <w:rPr>
          <w:rFonts w:ascii="Calibri" w:hAnsi="Calibri" w:cs="Calibri" w:asciiTheme="minorAscii" w:hAnsiTheme="minorAscii" w:cstheme="minorAscii"/>
          <w:u w:val="none"/>
          <w:lang w:val="fr-FR"/>
        </w:rPr>
        <w:t>Eclosio</w:t>
      </w:r>
      <w:r w:rsidRPr="79819FDC" w:rsidR="79819FDC">
        <w:rPr>
          <w:rFonts w:ascii="Calibri" w:hAnsi="Calibri" w:cs="Calibri" w:asciiTheme="minorAscii" w:hAnsiTheme="minorAscii" w:cstheme="minorAscii"/>
          <w:u w:val="none"/>
          <w:lang w:val="fr-FR"/>
        </w:rPr>
        <w:t xml:space="preserve"> met en œuvre des dynamiques d’inclusion, en créant ensemble des compétences, des savoirs et des solutions innovantes ainsi qu’en suscitant l’engagement des secteurs public et privé. </w:t>
      </w:r>
    </w:p>
    <w:p w:rsidR="6970996B" w:rsidP="6970996B" w:rsidRDefault="6970996B" w14:paraId="429D7931" w14:textId="25231866">
      <w:pPr>
        <w:jc w:val="both"/>
        <w:rPr>
          <w:rFonts w:ascii="Calibri" w:hAnsi="Calibri" w:cs="Calibri" w:asciiTheme="minorAscii" w:hAnsiTheme="minorAscii" w:cstheme="minorAscii"/>
          <w:u w:val="none"/>
          <w:lang w:val="fr-FR"/>
        </w:rPr>
      </w:pPr>
    </w:p>
    <w:p w:rsidRPr="005B698C" w:rsidR="005B698C" w:rsidP="6970996B" w:rsidRDefault="005B698C" w14:paraId="32E530A8" w14:textId="2C449716">
      <w:pPr>
        <w:jc w:val="both"/>
        <w:rPr>
          <w:rFonts w:ascii="Calibri" w:hAnsi="Calibri" w:cs="Calibri" w:asciiTheme="minorAscii" w:hAnsiTheme="minorAscii" w:cstheme="minorAscii"/>
          <w:u w:val="none"/>
          <w:lang w:val="fr-FR"/>
        </w:rPr>
      </w:pPr>
      <w:r w:rsidRPr="79819FDC" w:rsidR="79819FDC">
        <w:rPr>
          <w:rFonts w:ascii="Calibri" w:hAnsi="Calibri" w:cs="Calibri" w:asciiTheme="minorAscii" w:hAnsiTheme="minorAscii" w:cstheme="minorAscii"/>
          <w:u w:val="none"/>
          <w:lang w:val="fr-FR"/>
        </w:rPr>
        <w:t>Eclosio</w:t>
      </w:r>
      <w:r w:rsidRPr="79819FDC" w:rsidR="79819FDC">
        <w:rPr>
          <w:rFonts w:ascii="Calibri" w:hAnsi="Calibri" w:cs="Calibri" w:asciiTheme="minorAscii" w:hAnsiTheme="minorAscii" w:cstheme="minorAscii"/>
          <w:u w:val="none"/>
          <w:lang w:val="fr-FR"/>
        </w:rPr>
        <w:t xml:space="preserve"> est présente en République de Guinée depuis 2020 articulant son action autour de deux grands axes, la transition agroécologique et l’insertion socioéconomique. </w:t>
      </w:r>
      <w:r w:rsidRPr="79819FDC" w:rsidR="79819FDC">
        <w:rPr>
          <w:rFonts w:ascii="Calibri" w:hAnsi="Calibri" w:cs="Calibri" w:asciiTheme="minorAscii" w:hAnsiTheme="minorAscii" w:cstheme="minorAscii"/>
          <w:u w:val="none"/>
          <w:lang w:val="fr-FR"/>
        </w:rPr>
        <w:t>Eclosio</w:t>
      </w:r>
      <w:r w:rsidRPr="79819FDC" w:rsidR="79819FDC">
        <w:rPr>
          <w:rFonts w:ascii="Calibri" w:hAnsi="Calibri" w:cs="Calibri" w:asciiTheme="minorAscii" w:hAnsiTheme="minorAscii" w:cstheme="minorAscii"/>
          <w:u w:val="none"/>
          <w:lang w:val="fr-FR"/>
        </w:rPr>
        <w:t xml:space="preserve"> a son siège à Kindia et gère actuellement quatre projets, dont les efforts conjugués doivent l’amener à progressivement se consolider dans le pays.</w:t>
      </w:r>
    </w:p>
    <w:p w:rsidR="44BC1444" w:rsidP="44BC1444" w:rsidRDefault="44BC1444" w14:paraId="533C26B3" w14:textId="18C8D4C7">
      <w:pPr>
        <w:jc w:val="both"/>
        <w:rPr>
          <w:rFonts w:asciiTheme="minorHAnsi" w:hAnsiTheme="minorHAnsi" w:cstheme="minorHAnsi"/>
          <w:lang w:val="fr-FR"/>
        </w:rPr>
      </w:pPr>
    </w:p>
    <w:p w:rsidRPr="00825DFE" w:rsidR="00C17966" w:rsidP="00825DFE" w:rsidRDefault="00C17966" w14:paraId="6EFE7401" w14:textId="77777777">
      <w:pPr>
        <w:pBdr>
          <w:top w:val="single" w:color="auto" w:sz="4" w:space="1"/>
          <w:bottom w:val="single" w:color="auto" w:sz="4" w:space="1"/>
        </w:pBdr>
        <w:shd w:val="clear" w:color="auto" w:fill="E2EFD9" w:themeFill="accent6" w:themeFillTint="33"/>
        <w:rPr>
          <w:rFonts w:asciiTheme="minorHAnsi" w:hAnsiTheme="minorHAnsi" w:cstheme="minorHAnsi"/>
          <w:lang w:val="fr-FR"/>
        </w:rPr>
      </w:pPr>
      <w:r w:rsidRPr="00825DFE">
        <w:rPr>
          <w:rFonts w:asciiTheme="minorHAnsi" w:hAnsiTheme="minorHAnsi" w:cstheme="minorHAnsi"/>
          <w:b/>
          <w:lang w:val="fr-FR"/>
        </w:rPr>
        <w:t>Contexte du projet</w:t>
      </w:r>
    </w:p>
    <w:p w:rsidRPr="00825DFE" w:rsidR="00600F70" w:rsidP="79819FDC" w:rsidRDefault="00600F70" w14:paraId="2468698E" w14:textId="77777777">
      <w:pPr>
        <w:tabs>
          <w:tab w:val="left" w:pos="1276"/>
          <w:tab w:val="left" w:pos="4678"/>
        </w:tabs>
        <w:spacing w:before="240"/>
        <w:ind w:right="82"/>
        <w:contextualSpacing/>
        <w:jc w:val="both"/>
        <w:rPr>
          <w:rFonts w:ascii="Calibri" w:hAnsi="Calibri" w:cs="Calibri"/>
          <w:lang w:val="fr-FR"/>
        </w:rPr>
      </w:pPr>
    </w:p>
    <w:p w:rsidR="64A97C57" w:rsidP="79819FDC" w:rsidRDefault="64A97C57" w14:paraId="497CA7B5" w14:textId="5979D7FB">
      <w:pPr>
        <w:tabs>
          <w:tab w:val="left" w:leader="none" w:pos="1276"/>
          <w:tab w:val="left" w:leader="none" w:pos="4678"/>
        </w:tabs>
        <w:spacing w:before="240"/>
        <w:ind w:right="82"/>
        <w:contextualSpacing/>
        <w:jc w:val="both"/>
        <w:rPr>
          <w:rFonts w:ascii="Calibri" w:hAnsi="Calibri" w:cs="Calibri"/>
          <w:lang w:val="fr-FR"/>
        </w:rPr>
      </w:pPr>
      <w:r w:rsidRPr="79819FDC" w:rsidR="79819FDC">
        <w:rPr>
          <w:rFonts w:ascii="Calibri" w:hAnsi="Calibri" w:cs="Calibri"/>
          <w:lang w:val="fr-FR"/>
        </w:rPr>
        <w:t xml:space="preserve">Le paysage des mangroves de Konkouré, situé dans la préfecture de </w:t>
      </w:r>
      <w:r w:rsidRPr="79819FDC" w:rsidR="79819FDC">
        <w:rPr>
          <w:rFonts w:ascii="Calibri" w:hAnsi="Calibri" w:cs="Calibri"/>
          <w:lang w:val="fr-FR"/>
        </w:rPr>
        <w:t>Dubréka</w:t>
      </w:r>
      <w:r w:rsidRPr="79819FDC" w:rsidR="79819FDC">
        <w:rPr>
          <w:rFonts w:ascii="Calibri" w:hAnsi="Calibri" w:cs="Calibri"/>
          <w:lang w:val="fr-FR"/>
        </w:rPr>
        <w:t xml:space="preserve">, à proximité de Conakry, représente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besoins de la population de Conakry. La riziculture et le maraîchage non aménagés accentuent la dégradation de l’écosystème et de ses ressources, tout comme certaines techniques de pêche destructrices et la multiplication incontrôlée d’aménagements associés à l’expansion urbaine. Par ailleurs, la pollution plastique, les pratiques d'assainissement inadéquates et les problèmes de santé publique, tels que les maladies cutanées et la trypanosomiase, aggravent la vulnérabilité des populations riveraines. L’aménagement hydroélectrique de </w:t>
      </w:r>
      <w:r w:rsidRPr="79819FDC" w:rsidR="79819FDC">
        <w:rPr>
          <w:rFonts w:ascii="Calibri" w:hAnsi="Calibri" w:cs="Calibri"/>
          <w:lang w:val="fr-FR"/>
        </w:rPr>
        <w:t>Garafiri</w:t>
      </w:r>
      <w:r w:rsidRPr="79819FDC" w:rsidR="79819FDC">
        <w:rPr>
          <w:rFonts w:ascii="Calibri" w:hAnsi="Calibri" w:cs="Calibri"/>
          <w:lang w:val="fr-FR"/>
        </w:rPr>
        <w:t xml:space="preserve"> a également modifié l’hydrologie locale, avec diverses répercussions sur les principales activités économiques. </w:t>
      </w:r>
    </w:p>
    <w:p w:rsidR="64A97C57" w:rsidP="79819FDC" w:rsidRDefault="64A97C57" w14:paraId="4881F4B1" w14:textId="0C937B7E">
      <w:pPr>
        <w:pStyle w:val="Normal"/>
        <w:tabs>
          <w:tab w:val="left" w:leader="none" w:pos="1276"/>
          <w:tab w:val="left" w:leader="none" w:pos="4678"/>
        </w:tabs>
        <w:spacing w:before="240"/>
        <w:ind w:right="82"/>
        <w:contextualSpacing/>
        <w:jc w:val="both"/>
      </w:pPr>
      <w:r w:rsidRPr="79819FDC" w:rsidR="79819FDC">
        <w:rPr>
          <w:rFonts w:ascii="Calibri" w:hAnsi="Calibri" w:cs="Calibri"/>
          <w:lang w:val="fr-FR"/>
        </w:rPr>
        <w:t xml:space="preserve"> </w:t>
      </w:r>
    </w:p>
    <w:p w:rsidR="64A97C57" w:rsidP="79819FDC" w:rsidRDefault="64A97C57" w14:paraId="5C698CD6" w14:textId="4BA9B4AA">
      <w:pPr>
        <w:pStyle w:val="Normal"/>
        <w:tabs>
          <w:tab w:val="left" w:leader="none" w:pos="1276"/>
          <w:tab w:val="left" w:leader="none" w:pos="4678"/>
        </w:tabs>
        <w:spacing w:before="240"/>
        <w:ind w:right="82"/>
        <w:contextualSpacing/>
        <w:jc w:val="both"/>
        <w:rPr>
          <w:rFonts w:ascii="Calibri" w:hAnsi="Calibri" w:cs="Calibri"/>
          <w:lang w:val="fr-FR"/>
        </w:rPr>
      </w:pPr>
      <w:r w:rsidRPr="79819FDC" w:rsidR="79819FDC">
        <w:rPr>
          <w:rFonts w:ascii="Calibri" w:hAnsi="Calibri" w:cs="Calibri"/>
          <w:lang w:val="fr-FR"/>
        </w:rPr>
        <w:t xml:space="preserve">Identifié dès 1992 comme site RAMSAR, ce paysage comprend environ 90 000 hectares de mangroves, soit un tiers des mangroves littorales de Guinée. Malgré quelques initiatives passées, comme le schéma d'aménagement de la baie de </w:t>
      </w:r>
      <w:r w:rsidRPr="79819FDC" w:rsidR="79819FDC">
        <w:rPr>
          <w:rFonts w:ascii="Calibri" w:hAnsi="Calibri" w:cs="Calibri"/>
          <w:lang w:val="fr-FR"/>
        </w:rPr>
        <w:t>Sangareya</w:t>
      </w:r>
      <w:r w:rsidRPr="79819FDC" w:rsidR="79819FDC">
        <w:rPr>
          <w:rFonts w:ascii="Calibri" w:hAnsi="Calibri" w:cs="Calibri"/>
          <w:lang w:val="fr-FR"/>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 </w:t>
      </w:r>
    </w:p>
    <w:p w:rsidR="64A97C57" w:rsidP="79819FDC" w:rsidRDefault="64A97C57" w14:paraId="037C2AE9" w14:textId="15330F7D">
      <w:pPr>
        <w:pStyle w:val="Normal"/>
        <w:tabs>
          <w:tab w:val="left" w:leader="none" w:pos="1276"/>
          <w:tab w:val="left" w:leader="none" w:pos="4678"/>
        </w:tabs>
        <w:spacing w:before="240"/>
        <w:ind w:right="82"/>
        <w:contextualSpacing/>
        <w:jc w:val="both"/>
      </w:pPr>
      <w:r w:rsidRPr="79819FDC" w:rsidR="79819FDC">
        <w:rPr>
          <w:rFonts w:ascii="Calibri" w:hAnsi="Calibri" w:cs="Calibri"/>
          <w:lang w:val="fr-FR"/>
        </w:rPr>
        <w:t xml:space="preserve"> </w:t>
      </w:r>
    </w:p>
    <w:p w:rsidR="64A97C57" w:rsidP="79819FDC" w:rsidRDefault="64A97C57" w14:paraId="502B6A26" w14:textId="7223AF8C">
      <w:pPr>
        <w:pStyle w:val="Normal"/>
        <w:tabs>
          <w:tab w:val="left" w:leader="none" w:pos="1276"/>
          <w:tab w:val="left" w:leader="none" w:pos="4678"/>
        </w:tabs>
        <w:spacing w:before="240"/>
        <w:ind w:right="82"/>
        <w:contextualSpacing/>
        <w:jc w:val="both"/>
      </w:pPr>
      <w:r w:rsidRPr="79819FDC" w:rsidR="79819FDC">
        <w:rPr>
          <w:rFonts w:ascii="Calibri" w:hAnsi="Calibri" w:cs="Calibri"/>
          <w:lang w:val="fr-FR"/>
        </w:rPr>
        <w:t xml:space="preserve">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 </w:t>
      </w:r>
    </w:p>
    <w:p w:rsidRPr="00975C6A" w:rsidR="00C17966" w:rsidP="79819FDC" w:rsidRDefault="00C17966" w14:paraId="2CE22813" w14:textId="6D477FA9">
      <w:pPr>
        <w:pStyle w:val="Normal"/>
        <w:tabs>
          <w:tab w:val="left" w:pos="1276"/>
          <w:tab w:val="left" w:pos="4678"/>
        </w:tabs>
        <w:spacing w:before="240"/>
        <w:ind w:right="82"/>
        <w:contextualSpacing/>
        <w:jc w:val="both"/>
        <w:rPr>
          <w:rFonts w:ascii="Calibri" w:hAnsi="Calibri" w:cs="Calibri"/>
          <w:lang w:val="fr-FR"/>
        </w:rPr>
      </w:pPr>
    </w:p>
    <w:p w:rsidR="003641CE" w:rsidP="79819FDC" w:rsidRDefault="003641CE" w14:paraId="2F099BED" w14:textId="77777777">
      <w:pPr>
        <w:pStyle w:val="paragraph"/>
        <w:spacing w:before="0" w:beforeAutospacing="off" w:after="0" w:afterAutospacing="off"/>
        <w:ind w:right="75"/>
        <w:jc w:val="both"/>
        <w:textAlignment w:val="baseline"/>
        <w:rPr>
          <w:rFonts w:ascii="Segoe UI" w:hAnsi="Segoe UI" w:cs="Segoe UI"/>
          <w:color w:val="auto"/>
          <w:sz w:val="18"/>
          <w:szCs w:val="18"/>
          <w:u w:val="none"/>
        </w:rPr>
      </w:pPr>
      <w:r w:rsidRPr="79819FDC" w:rsidR="79819FDC">
        <w:rPr>
          <w:rStyle w:val="normaltextrun"/>
          <w:rFonts w:ascii="Calibri" w:hAnsi="Calibri" w:cs="Calibri"/>
          <w:color w:val="auto"/>
          <w:u w:val="none"/>
        </w:rPr>
        <w:t>L’action « </w:t>
      </w:r>
      <w:r w:rsidRPr="79819FDC" w:rsidR="79819FDC">
        <w:rPr>
          <w:rStyle w:val="normaltextrun"/>
          <w:rFonts w:ascii="Calibri" w:hAnsi="Calibri" w:cs="Calibri"/>
          <w:b w:val="1"/>
          <w:bCs w:val="1"/>
          <w:color w:val="auto"/>
          <w:u w:val="none"/>
        </w:rPr>
        <w:t>Mise en protection du paysage des mangroves de Konkouré</w:t>
      </w:r>
      <w:r w:rsidRPr="79819FDC" w:rsidR="79819FDC">
        <w:rPr>
          <w:rStyle w:val="normaltextrun"/>
          <w:rFonts w:ascii="Calibri" w:hAnsi="Calibri" w:cs="Calibri"/>
          <w:color w:val="auto"/>
          <w:u w:val="none"/>
        </w:rPr>
        <w:t> » a pour objectif général l’amélioration des conditions de vie des populations riveraines (en particulier les femmes et les jeunes) et de l’état de conservation et de protection de la biodiversité du paysage des mangroves de l’estuaire du Konkouré. </w:t>
      </w:r>
    </w:p>
    <w:p w:rsidR="003641CE" w:rsidP="79819FDC" w:rsidRDefault="003641CE" w14:paraId="1EAFAE10" w14:textId="77777777">
      <w:pPr>
        <w:pStyle w:val="paragraph"/>
        <w:spacing w:before="0" w:beforeAutospacing="off" w:after="0" w:afterAutospacing="off"/>
        <w:ind w:right="75"/>
        <w:jc w:val="both"/>
        <w:textAlignment w:val="baseline"/>
        <w:rPr>
          <w:rFonts w:ascii="Segoe UI" w:hAnsi="Segoe UI" w:cs="Segoe UI"/>
          <w:color w:val="auto"/>
          <w:sz w:val="18"/>
          <w:szCs w:val="18"/>
          <w:u w:val="none"/>
        </w:rPr>
      </w:pPr>
      <w:r w:rsidRPr="79819FDC" w:rsidR="79819FDC">
        <w:rPr>
          <w:rStyle w:val="eop"/>
          <w:rFonts w:ascii="Calibri" w:hAnsi="Calibri" w:cs="Calibri"/>
          <w:color w:val="auto"/>
          <w:u w:val="none"/>
        </w:rPr>
        <w:t> </w:t>
      </w:r>
    </w:p>
    <w:p w:rsidR="003641CE" w:rsidP="79819FDC" w:rsidRDefault="003641CE" w14:paraId="54B562EB" w14:textId="77777777">
      <w:pPr>
        <w:pStyle w:val="paragraph"/>
        <w:spacing w:before="0" w:beforeAutospacing="off" w:after="0" w:afterAutospacing="off"/>
        <w:ind w:right="75"/>
        <w:jc w:val="both"/>
        <w:textAlignment w:val="baseline"/>
        <w:rPr>
          <w:rFonts w:ascii="Segoe UI" w:hAnsi="Segoe UI" w:cs="Segoe UI"/>
          <w:color w:val="auto"/>
          <w:sz w:val="18"/>
          <w:szCs w:val="18"/>
          <w:u w:val="none"/>
        </w:rPr>
      </w:pPr>
      <w:r w:rsidRPr="79819FDC" w:rsidR="79819FDC">
        <w:rPr>
          <w:rStyle w:val="normaltextrun"/>
          <w:rFonts w:ascii="Calibri" w:hAnsi="Calibri" w:cs="Calibri"/>
          <w:color w:val="auto"/>
          <w:u w:val="single"/>
        </w:rPr>
        <w:t>Pour atteindre cet objectif global, l’action vise spécifiquement à</w:t>
      </w:r>
      <w:r w:rsidRPr="79819FDC" w:rsidR="79819FDC">
        <w:rPr>
          <w:rStyle w:val="normaltextrun"/>
          <w:rFonts w:ascii="Calibri" w:hAnsi="Calibri" w:cs="Calibri"/>
          <w:color w:val="auto"/>
          <w:u w:val="none"/>
        </w:rPr>
        <w:t xml:space="preserve"> : </w:t>
      </w:r>
    </w:p>
    <w:p w:rsidR="003641CE" w:rsidP="79819FDC" w:rsidRDefault="003641CE" w14:paraId="4DA0B9AC" w14:textId="77777777">
      <w:pPr>
        <w:pStyle w:val="paragraph"/>
        <w:numPr>
          <w:ilvl w:val="0"/>
          <w:numId w:val="31"/>
        </w:numPr>
        <w:spacing w:before="0" w:beforeAutospacing="off" w:after="0" w:afterAutospacing="off"/>
        <w:ind w:left="510" w:firstLine="0"/>
        <w:jc w:val="both"/>
        <w:textAlignment w:val="baseline"/>
        <w:rPr>
          <w:rFonts w:ascii="Calibri" w:hAnsi="Calibri" w:cs="Calibri"/>
          <w:color w:val="auto"/>
          <w:u w:val="none"/>
        </w:rPr>
      </w:pPr>
      <w:r w:rsidRPr="79819FDC" w:rsidR="79819FDC">
        <w:rPr>
          <w:rStyle w:val="normaltextrun"/>
          <w:rFonts w:ascii="Calibri" w:hAnsi="Calibri" w:cs="Calibri"/>
          <w:color w:val="auto"/>
          <w:u w:val="none"/>
        </w:rPr>
        <w:t>OS1 : Améliorer la conservation du paysage grâce à l’achèvement du processus de création d’une aire protégée (AP), et à la mise en place des conditions nécessaires à une gestion effective ; </w:t>
      </w:r>
    </w:p>
    <w:p w:rsidR="003641CE" w:rsidP="79819FDC" w:rsidRDefault="003641CE" w14:paraId="29FFCF55" w14:textId="77777777">
      <w:pPr>
        <w:pStyle w:val="paragraph"/>
        <w:numPr>
          <w:ilvl w:val="0"/>
          <w:numId w:val="32"/>
        </w:numPr>
        <w:spacing w:before="0" w:beforeAutospacing="off" w:after="0" w:afterAutospacing="off"/>
        <w:ind w:left="510" w:firstLine="0"/>
        <w:jc w:val="both"/>
        <w:textAlignment w:val="baseline"/>
        <w:rPr>
          <w:rFonts w:ascii="Calibri" w:hAnsi="Calibri" w:cs="Calibri"/>
          <w:color w:val="auto"/>
          <w:u w:val="none"/>
        </w:rPr>
      </w:pPr>
      <w:r w:rsidRPr="79819FDC" w:rsidR="79819FDC">
        <w:rPr>
          <w:rStyle w:val="normaltextrun"/>
          <w:rFonts w:ascii="Calibri" w:hAnsi="Calibri" w:cs="Calibri"/>
          <w:color w:val="auto"/>
          <w:u w:val="none"/>
        </w:rPr>
        <w:t>OS2 : Identifier les opportunités économiques pour les communautés riveraines du paysage, améliorer les revenus des ménages et renforcer leur adaptation au changement climatique ; </w:t>
      </w:r>
    </w:p>
    <w:p w:rsidR="003641CE" w:rsidP="79819FDC" w:rsidRDefault="003641CE" w14:paraId="55C1AD2B" w14:textId="77777777">
      <w:pPr>
        <w:pStyle w:val="paragraph"/>
        <w:numPr>
          <w:ilvl w:val="0"/>
          <w:numId w:val="33"/>
        </w:numPr>
        <w:spacing w:before="0" w:beforeAutospacing="off" w:after="0" w:afterAutospacing="off"/>
        <w:ind w:left="510" w:firstLine="0"/>
        <w:jc w:val="both"/>
        <w:textAlignment w:val="baseline"/>
        <w:rPr>
          <w:rFonts w:ascii="Calibri" w:hAnsi="Calibri" w:cs="Calibri"/>
          <w:color w:val="auto"/>
          <w:u w:val="none"/>
        </w:rPr>
      </w:pPr>
      <w:r w:rsidRPr="79819FDC" w:rsidR="79819FDC">
        <w:rPr>
          <w:rStyle w:val="normaltextrun"/>
          <w:rFonts w:ascii="Calibri" w:hAnsi="Calibri" w:cs="Calibri"/>
          <w:color w:val="auto"/>
          <w:u w:val="none"/>
        </w:rPr>
        <w:t>OS3 : Améliorer la gouvernance territoriale du paysage au travers de la mobilisation communautaire, de la sensibilisation, et de l’élaboration d’outils de planification territoriale. </w:t>
      </w:r>
    </w:p>
    <w:p w:rsidR="1AC028B6" w:rsidP="79819FDC" w:rsidRDefault="1AC028B6" w14:paraId="3BB6466A" w14:textId="3BD2111C">
      <w:pPr>
        <w:pStyle w:val="paragraph"/>
        <w:spacing w:before="0" w:beforeAutospacing="off" w:after="0" w:afterAutospacing="off"/>
        <w:ind w:right="75"/>
        <w:jc w:val="both"/>
        <w:rPr>
          <w:rStyle w:val="normaltextrun"/>
          <w:rFonts w:ascii="Calibri" w:hAnsi="Calibri" w:cs="Calibri"/>
          <w:color w:val="auto"/>
          <w:u w:val="none"/>
        </w:rPr>
      </w:pPr>
    </w:p>
    <w:p w:rsidR="003641CE" w:rsidP="79819FDC" w:rsidRDefault="003641CE" w14:paraId="021D3ACB" w14:textId="77777777">
      <w:pPr>
        <w:pStyle w:val="paragraph"/>
        <w:spacing w:before="0" w:beforeAutospacing="off" w:after="0" w:afterAutospacing="off"/>
        <w:ind w:right="75"/>
        <w:jc w:val="both"/>
        <w:textAlignment w:val="baseline"/>
        <w:rPr>
          <w:rFonts w:ascii="Segoe UI" w:hAnsi="Segoe UI" w:cs="Segoe UI"/>
          <w:color w:val="auto"/>
          <w:sz w:val="18"/>
          <w:szCs w:val="18"/>
          <w:u w:val="none"/>
        </w:rPr>
      </w:pPr>
      <w:r w:rsidRPr="79819FDC" w:rsidR="79819FDC">
        <w:rPr>
          <w:rStyle w:val="normaltextrun"/>
          <w:rFonts w:ascii="Calibri" w:hAnsi="Calibri" w:cs="Calibri"/>
          <w:color w:val="auto"/>
          <w:u w:val="none"/>
        </w:rPr>
        <w:t>L’action aura pour effets de réduire les pressions anthropiques sur les mangroves (Effet 1), d’accroître la part des revenus des ménages issue d’une gestion durable des ressources (Effet 2), et d’assurer une gestion inclusive des ressources en faveur notamment des femmes et des jeunes (Effet 3). </w:t>
      </w:r>
    </w:p>
    <w:p w:rsidRPr="00825DFE" w:rsidR="00C17966" w:rsidP="79819FDC" w:rsidRDefault="00C17966" w14:paraId="3B68A167" w14:textId="77777777">
      <w:pPr>
        <w:tabs>
          <w:tab w:val="left" w:pos="1276"/>
          <w:tab w:val="left" w:pos="4678"/>
        </w:tabs>
        <w:spacing w:before="240"/>
        <w:ind w:right="82"/>
        <w:contextualSpacing/>
        <w:jc w:val="both"/>
        <w:rPr>
          <w:rFonts w:ascii="Calibri" w:hAnsi="Calibri" w:cs="Calibri"/>
          <w:lang w:val="fr-FR"/>
        </w:rPr>
      </w:pPr>
      <w:r w:rsidRPr="79819FDC" w:rsidR="79819FDC">
        <w:rPr>
          <w:rFonts w:ascii="Calibri" w:hAnsi="Calibri" w:cs="Calibri"/>
          <w:lang w:val="fr-FR"/>
        </w:rPr>
        <w:t>Financé par l’Union européenne à hauteur de 3 millions d’euros, le projet a démarré le 15 janvier 2025, pour une durée de 48 mois.</w:t>
      </w:r>
    </w:p>
    <w:p w:rsidRPr="00825DFE" w:rsidR="00600F70" w:rsidP="79819FDC" w:rsidRDefault="00600F70" w14:paraId="75CDE233" w14:textId="77777777">
      <w:pPr>
        <w:tabs>
          <w:tab w:val="left" w:pos="1276"/>
          <w:tab w:val="left" w:pos="4678"/>
        </w:tabs>
        <w:spacing w:before="240"/>
        <w:ind w:right="82"/>
        <w:contextualSpacing/>
        <w:jc w:val="both"/>
        <w:rPr>
          <w:rFonts w:ascii="Calibri" w:hAnsi="Calibri" w:cs="Calibri"/>
          <w:lang w:val="fr-FR"/>
        </w:rPr>
      </w:pPr>
    </w:p>
    <w:p w:rsidRPr="00825DFE" w:rsidR="00C17966" w:rsidP="00825DFE" w:rsidRDefault="00C17966" w14:paraId="3804C4AF" w14:textId="77777777">
      <w:pPr>
        <w:pBdr>
          <w:top w:val="single" w:color="auto" w:sz="4" w:space="1"/>
          <w:bottom w:val="single" w:color="auto" w:sz="4" w:space="1"/>
        </w:pBdr>
        <w:shd w:val="clear" w:color="auto" w:fill="E2EFD9" w:themeFill="accent6" w:themeFillTint="33"/>
        <w:rPr>
          <w:rFonts w:asciiTheme="minorHAnsi" w:hAnsiTheme="minorHAnsi" w:cstheme="minorHAnsi"/>
          <w:lang w:val="fr-FR"/>
        </w:rPr>
      </w:pPr>
      <w:r w:rsidRPr="00825DFE">
        <w:rPr>
          <w:rFonts w:asciiTheme="minorHAnsi" w:hAnsiTheme="minorHAnsi" w:cstheme="minorHAnsi"/>
          <w:b/>
          <w:lang w:val="fr-FR"/>
        </w:rPr>
        <w:t xml:space="preserve">Le consortium </w:t>
      </w:r>
    </w:p>
    <w:p w:rsidRPr="00825DFE" w:rsidR="00C17966" w:rsidP="79819FDC" w:rsidRDefault="00C17966" w14:paraId="29FA465E" w14:textId="7E878F67">
      <w:pPr>
        <w:tabs>
          <w:tab w:val="left" w:pos="1276"/>
          <w:tab w:val="left" w:pos="4678"/>
        </w:tabs>
        <w:spacing w:before="240" w:line="259" w:lineRule="auto"/>
        <w:ind w:right="82"/>
        <w:jc w:val="both"/>
        <w:rPr>
          <w:rFonts w:ascii="Calibri" w:hAnsi="Calibri" w:cs="Calibri"/>
          <w:lang w:val="fr-FR"/>
        </w:rPr>
      </w:pPr>
      <w:r w:rsidRPr="79819FDC" w:rsidR="79819FDC">
        <w:rPr>
          <w:rFonts w:ascii="Calibri" w:hAnsi="Calibri" w:cs="Calibri"/>
          <w:lang w:val="fr-FR"/>
        </w:rPr>
        <w:t xml:space="preserve">Trois ONG sont partenaires dans la mise en œuvre de cette action : le Gret, </w:t>
      </w:r>
      <w:r w:rsidRPr="79819FDC" w:rsidR="79819FDC">
        <w:rPr>
          <w:rFonts w:ascii="Calibri" w:hAnsi="Calibri" w:cs="Calibri"/>
          <w:lang w:val="fr-FR"/>
        </w:rPr>
        <w:t>Eclosio</w:t>
      </w:r>
      <w:r w:rsidRPr="79819FDC" w:rsidR="79819FDC">
        <w:rPr>
          <w:rFonts w:ascii="Calibri" w:hAnsi="Calibri" w:cs="Calibri"/>
          <w:lang w:val="fr-FR"/>
        </w:rPr>
        <w:t xml:space="preserve"> et Guinée Écologie. Le Gret assumera la fonction de chef de file du consortium. Il copilotera avec Guinée Ecologie la concertation, la planification territoriale et la définition des règles de gestion. Il assurera la réalisation des diagnostics filières et institutionnels ainsi qu’un appui spécifique à des filières prioritaires existantes. Le Gret appuiera </w:t>
      </w:r>
      <w:r w:rsidRPr="79819FDC" w:rsidR="79819FDC">
        <w:rPr>
          <w:rFonts w:ascii="Calibri" w:hAnsi="Calibri" w:cs="Calibri"/>
          <w:lang w:val="fr-FR"/>
        </w:rPr>
        <w:t>Eclosio</w:t>
      </w:r>
      <w:r w:rsidRPr="79819FDC" w:rsidR="79819FDC">
        <w:rPr>
          <w:rFonts w:ascii="Calibri" w:hAnsi="Calibri" w:cs="Calibri"/>
          <w:lang w:val="fr-FR"/>
        </w:rPr>
        <w:t xml:space="preserve"> sur les sujets des financements innovants et de l’évaluation des services environnementaux.</w:t>
      </w:r>
    </w:p>
    <w:p w:rsidRPr="00825DFE" w:rsidR="00C17966" w:rsidP="79819FDC" w:rsidRDefault="00C17966" w14:paraId="016A40FF" w14:textId="77777777">
      <w:pPr>
        <w:tabs>
          <w:tab w:val="left" w:pos="1276"/>
          <w:tab w:val="left" w:pos="4678"/>
        </w:tabs>
        <w:spacing w:before="240" w:line="259" w:lineRule="auto"/>
        <w:ind w:right="82"/>
        <w:jc w:val="both"/>
        <w:rPr>
          <w:rFonts w:ascii="Calibri" w:hAnsi="Calibri" w:cs="Calibri"/>
          <w:lang w:val="fr-FR"/>
        </w:rPr>
      </w:pPr>
      <w:r w:rsidRPr="79819FDC" w:rsidR="79819FDC">
        <w:rPr>
          <w:rFonts w:ascii="Calibri" w:hAnsi="Calibri" w:cs="Calibri"/>
          <w:lang w:val="fr-FR"/>
        </w:rPr>
        <w:t xml:space="preserve">Acteurs en appui aux mangroves guinéennes depuis plusieurs années, </w:t>
      </w:r>
      <w:r w:rsidRPr="79819FDC" w:rsidR="79819FDC">
        <w:rPr>
          <w:rFonts w:ascii="Calibri" w:hAnsi="Calibri" w:cs="Calibri"/>
          <w:lang w:val="fr-FR"/>
        </w:rPr>
        <w:t>Eclosio</w:t>
      </w:r>
      <w:r w:rsidRPr="79819FDC" w:rsidR="79819FDC">
        <w:rPr>
          <w:rFonts w:ascii="Calibri" w:hAnsi="Calibri" w:cs="Calibri"/>
          <w:lang w:val="fr-FR"/>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d’appuis/d’outils déjà initiés et déployés en Guinée. </w:t>
      </w:r>
    </w:p>
    <w:p w:rsidRPr="00825DFE" w:rsidR="00C17966" w:rsidP="79819FDC" w:rsidRDefault="00C17966" w14:paraId="644C16A1" w14:textId="77777777">
      <w:pPr>
        <w:tabs>
          <w:tab w:val="left" w:pos="1276"/>
          <w:tab w:val="left" w:pos="4678"/>
        </w:tabs>
        <w:spacing w:before="240" w:line="259" w:lineRule="auto"/>
        <w:ind w:right="82"/>
        <w:jc w:val="both"/>
        <w:rPr>
          <w:rFonts w:ascii="Calibri" w:hAnsi="Calibri" w:cs="Calibri"/>
          <w:lang w:val="fr-FR"/>
        </w:rPr>
      </w:pPr>
      <w:r w:rsidRPr="79819FDC" w:rsidR="79819FDC">
        <w:rPr>
          <w:rFonts w:ascii="Calibri" w:hAnsi="Calibri" w:cs="Calibri"/>
          <w:lang w:val="fr-FR"/>
        </w:rPr>
        <w:t xml:space="preserve">Avec l’appui de </w:t>
      </w:r>
      <w:r w:rsidRPr="79819FDC" w:rsidR="79819FDC">
        <w:rPr>
          <w:rFonts w:ascii="Calibri" w:hAnsi="Calibri" w:cs="Calibri"/>
          <w:lang w:val="fr-FR"/>
        </w:rPr>
        <w:t>Birdlife</w:t>
      </w:r>
      <w:r w:rsidRPr="79819FDC" w:rsidR="79819FDC">
        <w:rPr>
          <w:rFonts w:ascii="Calibri" w:hAnsi="Calibri" w:cs="Calibri"/>
          <w:lang w:val="fr-FR"/>
        </w:rPr>
        <w:t xml:space="preserve">, Guinée Ecologie coordonnera les activités de monitoring écologique (niveau de référence). </w:t>
      </w:r>
    </w:p>
    <w:p w:rsidR="79819FDC" w:rsidP="79819FDC" w:rsidRDefault="79819FDC" w14:paraId="4ADBC806" w14:textId="2F751C5E">
      <w:pPr>
        <w:tabs>
          <w:tab w:val="left" w:leader="none" w:pos="1276"/>
          <w:tab w:val="left" w:leader="none" w:pos="4678"/>
        </w:tabs>
        <w:spacing w:before="240" w:line="259" w:lineRule="auto"/>
        <w:ind w:right="82"/>
        <w:jc w:val="both"/>
        <w:rPr>
          <w:rFonts w:ascii="Calibri" w:hAnsi="Calibri" w:cs="Calibri"/>
          <w:lang w:val="fr-FR"/>
        </w:rPr>
      </w:pPr>
    </w:p>
    <w:p w:rsidRPr="00825DFE" w:rsidR="00C17966" w:rsidP="00825DFE" w:rsidRDefault="00C17966" w14:paraId="560D0DD5" w14:textId="77777777">
      <w:pPr>
        <w:pBdr>
          <w:top w:val="single" w:color="auto" w:sz="4" w:space="1"/>
          <w:bottom w:val="single" w:color="auto" w:sz="4" w:space="1"/>
        </w:pBdr>
        <w:shd w:val="clear" w:color="auto" w:fill="E2EFD9" w:themeFill="accent6" w:themeFillTint="33"/>
        <w:rPr>
          <w:rFonts w:asciiTheme="minorHAnsi" w:hAnsiTheme="minorHAnsi" w:cstheme="minorHAnsi"/>
          <w:lang w:val="fr-FR"/>
        </w:rPr>
      </w:pPr>
      <w:r w:rsidRPr="00825DFE">
        <w:rPr>
          <w:rFonts w:asciiTheme="minorHAnsi" w:hAnsiTheme="minorHAnsi" w:cstheme="minorHAnsi"/>
          <w:b/>
          <w:lang w:val="fr-FR"/>
        </w:rPr>
        <w:t xml:space="preserve">L’équipe du projet </w:t>
      </w:r>
    </w:p>
    <w:p w:rsidRPr="00825DFE" w:rsidR="00C17966" w:rsidP="79819FDC" w:rsidRDefault="00C17966" w14:paraId="4DD88689" w14:textId="31956F49">
      <w:pPr>
        <w:tabs>
          <w:tab w:val="left" w:pos="1276"/>
          <w:tab w:val="left" w:pos="4678"/>
        </w:tabs>
        <w:spacing w:before="240" w:line="259" w:lineRule="auto"/>
        <w:ind w:right="82"/>
        <w:jc w:val="both"/>
        <w:rPr>
          <w:rFonts w:ascii="Calibri" w:hAnsi="Calibri" w:cs="Calibri"/>
          <w:color w:val="FF0000"/>
          <w:lang w:val="fr-FR"/>
        </w:rPr>
      </w:pPr>
      <w:r w:rsidRPr="79819FDC" w:rsidR="79819FDC">
        <w:rPr>
          <w:rFonts w:ascii="Calibri" w:hAnsi="Calibri" w:cs="Calibri"/>
          <w:lang w:val="fr-FR"/>
        </w:rPr>
        <w:t>L’équipe d</w:t>
      </w:r>
      <w:r w:rsidRPr="79819FDC" w:rsidR="79819FDC">
        <w:rPr>
          <w:rFonts w:ascii="Calibri" w:hAnsi="Calibri" w:cs="Calibri"/>
          <w:lang w:val="fr-FR"/>
        </w:rPr>
        <w:t>e mise en œuvre de l’</w:t>
      </w:r>
      <w:r w:rsidRPr="79819FDC" w:rsidR="79819FDC">
        <w:rPr>
          <w:rFonts w:ascii="Calibri" w:hAnsi="Calibri" w:cs="Calibri"/>
          <w:lang w:val="fr-FR"/>
        </w:rPr>
        <w:t>action</w:t>
      </w:r>
      <w:r w:rsidRPr="79819FDC" w:rsidR="79819FDC">
        <w:rPr>
          <w:rFonts w:ascii="Calibri" w:hAnsi="Calibri" w:cs="Calibri"/>
          <w:lang w:val="fr-FR"/>
        </w:rPr>
        <w:t xml:space="preserve"> est composée de : </w:t>
      </w:r>
      <w:r w:rsidRPr="79819FDC" w:rsidR="79819FDC">
        <w:rPr>
          <w:rFonts w:ascii="Calibri" w:hAnsi="Calibri" w:cs="Calibri"/>
          <w:lang w:val="fr-FR"/>
        </w:rPr>
        <w:t>un.e</w:t>
      </w:r>
      <w:r w:rsidRPr="79819FDC" w:rsidR="79819FDC">
        <w:rPr>
          <w:rFonts w:ascii="Calibri" w:hAnsi="Calibri" w:cs="Calibri"/>
          <w:lang w:val="fr-FR"/>
        </w:rPr>
        <w:t xml:space="preserve"> </w:t>
      </w:r>
      <w:r w:rsidRPr="79819FDC" w:rsidR="79819FDC">
        <w:rPr>
          <w:rFonts w:ascii="Calibri" w:hAnsi="Calibri" w:cs="Calibri"/>
          <w:lang w:val="fr-FR"/>
        </w:rPr>
        <w:t>chef.f.e</w:t>
      </w:r>
      <w:r w:rsidRPr="79819FDC" w:rsidR="79819FDC">
        <w:rPr>
          <w:rFonts w:ascii="Calibri" w:hAnsi="Calibri" w:cs="Calibri"/>
          <w:lang w:val="fr-FR"/>
        </w:rPr>
        <w:t xml:space="preserve"> de projet national (Gret), 2 coordinateurs techniques (</w:t>
      </w:r>
      <w:r w:rsidRPr="79819FDC" w:rsidR="79819FDC">
        <w:rPr>
          <w:rFonts w:ascii="Calibri" w:hAnsi="Calibri" w:cs="Calibri"/>
          <w:lang w:val="fr-FR"/>
        </w:rPr>
        <w:t>Eclosio</w:t>
      </w:r>
      <w:r w:rsidRPr="79819FDC" w:rsidR="79819FDC">
        <w:rPr>
          <w:rFonts w:ascii="Calibri" w:hAnsi="Calibri" w:cs="Calibri"/>
          <w:lang w:val="fr-FR"/>
        </w:rPr>
        <w:t xml:space="preserve"> et Guinée Écologie), </w:t>
      </w:r>
      <w:r w:rsidRPr="79819FDC" w:rsidR="79819FDC">
        <w:rPr>
          <w:rFonts w:ascii="Calibri" w:hAnsi="Calibri" w:cs="Calibri"/>
          <w:lang w:val="fr-FR"/>
        </w:rPr>
        <w:t>6</w:t>
      </w:r>
      <w:r w:rsidRPr="79819FDC" w:rsidR="79819FDC">
        <w:rPr>
          <w:rFonts w:ascii="Calibri" w:hAnsi="Calibri" w:cs="Calibri"/>
          <w:lang w:val="fr-FR"/>
        </w:rPr>
        <w:t xml:space="preserve"> responsables thématiques/techniques </w:t>
      </w:r>
      <w:r w:rsidRPr="79819FDC" w:rsidR="79819FDC">
        <w:rPr>
          <w:rFonts w:ascii="Calibri" w:hAnsi="Calibri" w:cs="Calibri"/>
          <w:lang w:val="fr-FR"/>
        </w:rPr>
        <w:t>chargé.e.s</w:t>
      </w:r>
      <w:r w:rsidRPr="79819FDC" w:rsidR="79819FDC">
        <w:rPr>
          <w:rFonts w:ascii="Calibri" w:hAnsi="Calibri" w:cs="Calibri"/>
          <w:lang w:val="fr-FR"/>
        </w:rPr>
        <w:t xml:space="preserve"> des activités (3 Gret et </w:t>
      </w:r>
      <w:r w:rsidRPr="79819FDC" w:rsidR="79819FDC">
        <w:rPr>
          <w:rFonts w:ascii="Calibri" w:hAnsi="Calibri" w:cs="Calibri"/>
          <w:lang w:val="fr-FR"/>
        </w:rPr>
        <w:t>3</w:t>
      </w:r>
      <w:r w:rsidRPr="79819FDC" w:rsidR="79819FDC">
        <w:rPr>
          <w:rFonts w:ascii="Calibri" w:hAnsi="Calibri" w:cs="Calibri"/>
          <w:lang w:val="fr-FR"/>
        </w:rPr>
        <w:t xml:space="preserve"> </w:t>
      </w:r>
      <w:r w:rsidRPr="79819FDC" w:rsidR="79819FDC">
        <w:rPr>
          <w:rFonts w:ascii="Calibri" w:hAnsi="Calibri" w:cs="Calibri"/>
          <w:lang w:val="fr-FR"/>
        </w:rPr>
        <w:t>Eclosio</w:t>
      </w:r>
      <w:r w:rsidRPr="79819FDC" w:rsidR="79819FDC">
        <w:rPr>
          <w:rFonts w:ascii="Calibri" w:hAnsi="Calibri" w:cs="Calibri"/>
          <w:lang w:val="fr-FR"/>
        </w:rPr>
        <w:t xml:space="preserve">), 7 </w:t>
      </w:r>
      <w:r w:rsidRPr="79819FDC" w:rsidR="79819FDC">
        <w:rPr>
          <w:rFonts w:ascii="Calibri" w:hAnsi="Calibri" w:cs="Calibri"/>
          <w:lang w:val="fr-FR"/>
        </w:rPr>
        <w:t>animateurs.rices</w:t>
      </w:r>
      <w:r w:rsidRPr="79819FDC" w:rsidR="79819FDC">
        <w:rPr>
          <w:rFonts w:ascii="Calibri" w:hAnsi="Calibri" w:cs="Calibri"/>
          <w:lang w:val="fr-FR"/>
        </w:rPr>
        <w:t xml:space="preserve"> (5 Gret et 2 Guinée Écologie). L’équipe de soutien est constituée </w:t>
      </w:r>
      <w:r w:rsidRPr="79819FDC" w:rsidR="79819FDC">
        <w:rPr>
          <w:rFonts w:ascii="Calibri" w:hAnsi="Calibri" w:cs="Calibri"/>
          <w:lang w:val="fr-FR"/>
        </w:rPr>
        <w:t>d’</w:t>
      </w:r>
      <w:r w:rsidRPr="79819FDC" w:rsidR="79819FDC">
        <w:rPr>
          <w:rFonts w:ascii="Calibri" w:hAnsi="Calibri" w:cs="Calibri"/>
          <w:lang w:val="fr-FR"/>
        </w:rPr>
        <w:t>un.e</w:t>
      </w:r>
      <w:r w:rsidRPr="79819FDC" w:rsidR="79819FDC">
        <w:rPr>
          <w:rFonts w:ascii="Calibri" w:hAnsi="Calibri" w:cs="Calibri"/>
          <w:lang w:val="fr-FR"/>
        </w:rPr>
        <w:t xml:space="preserve"> comptable (Gret), d’</w:t>
      </w:r>
      <w:r w:rsidRPr="79819FDC" w:rsidR="79819FDC">
        <w:rPr>
          <w:rFonts w:ascii="Calibri" w:hAnsi="Calibri" w:cs="Calibri"/>
          <w:lang w:val="fr-FR"/>
        </w:rPr>
        <w:t>un.e</w:t>
      </w:r>
      <w:r w:rsidRPr="79819FDC" w:rsidR="79819FDC">
        <w:rPr>
          <w:rFonts w:ascii="Calibri" w:hAnsi="Calibri" w:cs="Calibri"/>
          <w:lang w:val="fr-FR"/>
        </w:rPr>
        <w:t xml:space="preserve"> logisticien (Gret) et d’un chauffeur (Gret). L’ensemble de l’équipe projet bénéficiera d’appui institutionnel, technique, administratif et financier ainsi qu’en communication, de la part des bases arrière du Gret, d’</w:t>
      </w:r>
      <w:r w:rsidRPr="79819FDC" w:rsidR="79819FDC">
        <w:rPr>
          <w:rFonts w:ascii="Calibri" w:hAnsi="Calibri" w:cs="Calibri"/>
          <w:lang w:val="fr-FR"/>
        </w:rPr>
        <w:t>Eclosio</w:t>
      </w:r>
      <w:r w:rsidRPr="79819FDC" w:rsidR="79819FDC">
        <w:rPr>
          <w:rFonts w:ascii="Calibri" w:hAnsi="Calibri" w:cs="Calibri"/>
          <w:lang w:val="fr-FR"/>
        </w:rPr>
        <w:t>,</w:t>
      </w:r>
      <w:r w:rsidRPr="79819FDC" w:rsidR="79819FDC">
        <w:rPr>
          <w:rFonts w:ascii="Calibri" w:hAnsi="Calibri" w:cs="Calibri"/>
          <w:lang w:val="fr-FR"/>
        </w:rPr>
        <w:t xml:space="preserve"> et de Guinée Ecologie.</w:t>
      </w:r>
    </w:p>
    <w:p w:rsidRPr="00825DFE" w:rsidR="004D0275" w:rsidP="44BC1444" w:rsidRDefault="004D0275" w14:paraId="782A3F4D" w14:textId="77777777">
      <w:pPr>
        <w:jc w:val="both"/>
        <w:rPr>
          <w:rFonts w:asciiTheme="minorHAnsi" w:hAnsiTheme="minorHAnsi" w:cstheme="minorHAnsi"/>
          <w:lang w:val="fr-FR"/>
        </w:rPr>
      </w:pPr>
    </w:p>
    <w:p w:rsidRPr="00E971E9" w:rsidR="00AA7442" w:rsidP="001923BE" w:rsidRDefault="00AA7442" w14:paraId="1B622981" w14:textId="77777777">
      <w:pPr>
        <w:rPr>
          <w:rFonts w:asciiTheme="minorHAnsi" w:hAnsiTheme="minorHAnsi" w:cstheme="minorHAnsi"/>
          <w:sz w:val="4"/>
          <w:szCs w:val="4"/>
          <w:lang w:val="fr-FR"/>
        </w:rPr>
      </w:pPr>
    </w:p>
    <w:p w:rsidRPr="009222B7" w:rsidR="006205DB" w:rsidP="79819FDC" w:rsidRDefault="006205DB" w14:paraId="29DC6A3D" w14:textId="6A1B093E">
      <w:pPr>
        <w:pBdr>
          <w:top w:val="single" w:color="FF000000" w:sz="4" w:space="1"/>
          <w:bottom w:val="single" w:color="FF000000" w:sz="4" w:space="1"/>
        </w:pBdr>
        <w:shd w:val="clear" w:color="auto" w:fill="E2EFD9" w:themeFill="accent6" w:themeFillTint="33"/>
        <w:rPr>
          <w:rFonts w:ascii="Calibri" w:hAnsi="Calibri" w:cs="Calibri" w:asciiTheme="minorAscii" w:hAnsiTheme="minorAscii" w:cstheme="minorAscii"/>
          <w:b w:val="1"/>
          <w:bCs w:val="1"/>
          <w:lang w:val="fr-FR"/>
        </w:rPr>
      </w:pPr>
      <w:r w:rsidRPr="79819FDC" w:rsidR="79819FDC">
        <w:rPr>
          <w:rFonts w:ascii="Calibri" w:hAnsi="Calibri" w:cs="Calibri" w:asciiTheme="minorAscii" w:hAnsiTheme="minorAscii" w:cstheme="minorAscii"/>
          <w:b w:val="1"/>
          <w:bCs w:val="1"/>
          <w:lang w:val="fr-FR"/>
        </w:rPr>
        <w:t xml:space="preserve">Description de la mission </w:t>
      </w:r>
    </w:p>
    <w:p w:rsidRPr="009222B7" w:rsidR="006205DB" w:rsidP="006205DB" w:rsidRDefault="006205DB" w14:paraId="07E48207" w14:textId="77777777">
      <w:pPr>
        <w:rPr>
          <w:rFonts w:asciiTheme="minorHAnsi" w:hAnsiTheme="minorHAnsi" w:cstheme="minorHAnsi"/>
          <w:b/>
          <w:bCs/>
          <w:lang w:val="fr-FR"/>
        </w:rPr>
      </w:pPr>
    </w:p>
    <w:p w:rsidRPr="00F94EFD" w:rsidR="002C19AF" w:rsidP="00F94EFD" w:rsidRDefault="00EE6FDE" w14:paraId="125994DD" w14:textId="2185F8DE">
      <w:pPr>
        <w:pStyle w:val="NormalWeb"/>
        <w:shd w:val="clear" w:color="auto" w:fill="FFFFFF"/>
        <w:spacing w:before="0" w:beforeAutospacing="0" w:after="0" w:afterAutospacing="0"/>
        <w:jc w:val="both"/>
        <w:textAlignment w:val="baseline"/>
        <w:rPr>
          <w:rStyle w:val="fontstyle21"/>
          <w:rFonts w:asciiTheme="minorHAnsi" w:hAnsiTheme="minorHAnsi" w:cstheme="minorHAnsi"/>
          <w:color w:val="000000" w:themeColor="text1"/>
          <w:sz w:val="24"/>
          <w:szCs w:val="24"/>
        </w:rPr>
      </w:pPr>
      <w:r>
        <w:rPr>
          <w:rStyle w:val="fontstyle21"/>
          <w:rFonts w:asciiTheme="minorHAnsi" w:hAnsiTheme="minorHAnsi" w:cstheme="minorHAnsi"/>
          <w:color w:val="000000" w:themeColor="text1"/>
          <w:sz w:val="24"/>
          <w:szCs w:val="24"/>
        </w:rPr>
        <w:t>Positionné s</w:t>
      </w:r>
      <w:r w:rsidRPr="00E51DBF" w:rsidR="00C059ED">
        <w:rPr>
          <w:rStyle w:val="fontstyle21"/>
          <w:rFonts w:asciiTheme="minorHAnsi" w:hAnsiTheme="minorHAnsi" w:cstheme="minorHAnsi"/>
          <w:color w:val="000000" w:themeColor="text1"/>
          <w:sz w:val="24"/>
          <w:szCs w:val="24"/>
        </w:rPr>
        <w:t xml:space="preserve">ous la </w:t>
      </w:r>
      <w:r>
        <w:rPr>
          <w:rStyle w:val="fontstyle21"/>
          <w:rFonts w:asciiTheme="minorHAnsi" w:hAnsiTheme="minorHAnsi" w:cstheme="minorHAnsi"/>
          <w:color w:val="000000" w:themeColor="text1"/>
          <w:sz w:val="24"/>
          <w:szCs w:val="24"/>
        </w:rPr>
        <w:t>s</w:t>
      </w:r>
      <w:r w:rsidRPr="00E51DBF" w:rsidR="00C059ED">
        <w:rPr>
          <w:rStyle w:val="fontstyle21"/>
          <w:rFonts w:asciiTheme="minorHAnsi" w:hAnsiTheme="minorHAnsi" w:cstheme="minorHAnsi"/>
          <w:color w:val="000000" w:themeColor="text1"/>
          <w:sz w:val="24"/>
          <w:szCs w:val="24"/>
        </w:rPr>
        <w:t xml:space="preserve">upervision du/de la </w:t>
      </w:r>
      <w:proofErr w:type="spellStart"/>
      <w:r w:rsidRPr="00E51DBF" w:rsidR="00C059ED">
        <w:rPr>
          <w:rStyle w:val="fontstyle21"/>
          <w:rFonts w:asciiTheme="minorHAnsi" w:hAnsiTheme="minorHAnsi" w:cstheme="minorHAnsi"/>
          <w:color w:val="000000" w:themeColor="text1"/>
          <w:sz w:val="24"/>
          <w:szCs w:val="24"/>
        </w:rPr>
        <w:t>Coordinateur.trice</w:t>
      </w:r>
      <w:proofErr w:type="spellEnd"/>
      <w:r w:rsidRPr="00E51DBF" w:rsidR="00C059ED">
        <w:rPr>
          <w:rStyle w:val="fontstyle21"/>
          <w:rFonts w:asciiTheme="minorHAnsi" w:hAnsiTheme="minorHAnsi" w:cstheme="minorHAnsi"/>
          <w:color w:val="000000" w:themeColor="text1"/>
          <w:sz w:val="24"/>
          <w:szCs w:val="24"/>
        </w:rPr>
        <w:t xml:space="preserve"> </w:t>
      </w:r>
      <w:r w:rsidR="00AF3350">
        <w:rPr>
          <w:rStyle w:val="fontstyle21"/>
          <w:rFonts w:asciiTheme="minorHAnsi" w:hAnsiTheme="minorHAnsi" w:cstheme="minorHAnsi"/>
          <w:color w:val="000000" w:themeColor="text1"/>
          <w:sz w:val="24"/>
          <w:szCs w:val="24"/>
        </w:rPr>
        <w:t>T</w:t>
      </w:r>
      <w:r w:rsidRPr="00E51DBF" w:rsidR="00C059ED">
        <w:rPr>
          <w:rStyle w:val="fontstyle21"/>
          <w:rFonts w:asciiTheme="minorHAnsi" w:hAnsiTheme="minorHAnsi" w:cstheme="minorHAnsi"/>
          <w:color w:val="000000" w:themeColor="text1"/>
          <w:sz w:val="24"/>
          <w:szCs w:val="24"/>
        </w:rPr>
        <w:t xml:space="preserve">echnique </w:t>
      </w:r>
      <w:r w:rsidR="00AF3350">
        <w:rPr>
          <w:rStyle w:val="fontstyle21"/>
          <w:rFonts w:asciiTheme="minorHAnsi" w:hAnsiTheme="minorHAnsi" w:cstheme="minorHAnsi"/>
          <w:color w:val="000000" w:themeColor="text1"/>
          <w:sz w:val="24"/>
          <w:szCs w:val="24"/>
        </w:rPr>
        <w:t>d’</w:t>
      </w:r>
      <w:r w:rsidRPr="00E51DBF" w:rsidR="00C059ED">
        <w:rPr>
          <w:rStyle w:val="fontstyle21"/>
          <w:rFonts w:asciiTheme="minorHAnsi" w:hAnsiTheme="minorHAnsi" w:cstheme="minorHAnsi"/>
          <w:color w:val="000000" w:themeColor="text1"/>
          <w:sz w:val="24"/>
          <w:szCs w:val="24"/>
        </w:rPr>
        <w:t>Eclosio et en étroite collaboration avec l’équipe d</w:t>
      </w:r>
      <w:r w:rsidR="0051266A">
        <w:rPr>
          <w:rStyle w:val="fontstyle21"/>
          <w:rFonts w:asciiTheme="minorHAnsi" w:hAnsiTheme="minorHAnsi" w:cstheme="minorHAnsi"/>
          <w:color w:val="000000" w:themeColor="text1"/>
          <w:sz w:val="24"/>
          <w:szCs w:val="24"/>
        </w:rPr>
        <w:t>e l’action</w:t>
      </w:r>
      <w:r w:rsidRPr="00E51DBF" w:rsidR="00C059ED">
        <w:rPr>
          <w:rStyle w:val="fontstyle21"/>
          <w:rFonts w:asciiTheme="minorHAnsi" w:hAnsiTheme="minorHAnsi" w:cstheme="minorHAnsi"/>
          <w:color w:val="000000" w:themeColor="text1"/>
          <w:sz w:val="24"/>
          <w:szCs w:val="24"/>
        </w:rPr>
        <w:t xml:space="preserve">, </w:t>
      </w:r>
      <w:r w:rsidR="00AD5470">
        <w:rPr>
          <w:rStyle w:val="fontstyle21"/>
          <w:rFonts w:asciiTheme="minorHAnsi" w:hAnsiTheme="minorHAnsi" w:cstheme="minorHAnsi"/>
          <w:color w:val="000000" w:themeColor="text1"/>
          <w:sz w:val="24"/>
          <w:szCs w:val="24"/>
        </w:rPr>
        <w:t>dont le</w:t>
      </w:r>
      <w:r w:rsidR="000A4A4B">
        <w:rPr>
          <w:rStyle w:val="fontstyle21"/>
          <w:rFonts w:asciiTheme="minorHAnsi" w:hAnsiTheme="minorHAnsi" w:cstheme="minorHAnsi"/>
          <w:color w:val="000000" w:themeColor="text1"/>
          <w:sz w:val="24"/>
          <w:szCs w:val="24"/>
        </w:rPr>
        <w:t>/la</w:t>
      </w:r>
      <w:r w:rsidR="00AD5470">
        <w:rPr>
          <w:rStyle w:val="fontstyle21"/>
          <w:rFonts w:asciiTheme="minorHAnsi" w:hAnsiTheme="minorHAnsi" w:cstheme="minorHAnsi"/>
          <w:color w:val="000000" w:themeColor="text1"/>
          <w:sz w:val="24"/>
          <w:szCs w:val="24"/>
        </w:rPr>
        <w:t xml:space="preserve"> responsable </w:t>
      </w:r>
      <w:r w:rsidR="000A4A4B">
        <w:rPr>
          <w:rStyle w:val="fontstyle21"/>
          <w:rFonts w:asciiTheme="minorHAnsi" w:hAnsiTheme="minorHAnsi" w:cstheme="minorHAnsi"/>
          <w:color w:val="000000" w:themeColor="text1"/>
          <w:sz w:val="24"/>
          <w:szCs w:val="24"/>
        </w:rPr>
        <w:t xml:space="preserve">Concertation Territoriale du Gret et </w:t>
      </w:r>
      <w:r w:rsidR="0071239B">
        <w:rPr>
          <w:rStyle w:val="fontstyle21"/>
          <w:rFonts w:asciiTheme="minorHAnsi" w:hAnsiTheme="minorHAnsi" w:cstheme="minorHAnsi"/>
          <w:color w:val="000000" w:themeColor="text1"/>
          <w:sz w:val="24"/>
          <w:szCs w:val="24"/>
        </w:rPr>
        <w:t>le/la Coordinateur de Guinée-Écologie,</w:t>
      </w:r>
      <w:r w:rsidR="002F2EA8">
        <w:rPr>
          <w:rStyle w:val="fontstyle21"/>
          <w:rFonts w:asciiTheme="minorHAnsi" w:hAnsiTheme="minorHAnsi" w:cstheme="minorHAnsi"/>
          <w:color w:val="000000" w:themeColor="text1"/>
          <w:sz w:val="24"/>
          <w:szCs w:val="24"/>
        </w:rPr>
        <w:t xml:space="preserve"> et </w:t>
      </w:r>
      <w:r w:rsidR="004A4564">
        <w:rPr>
          <w:rStyle w:val="fontstyle21"/>
          <w:rFonts w:asciiTheme="minorHAnsi" w:hAnsiTheme="minorHAnsi" w:cstheme="minorHAnsi"/>
          <w:color w:val="000000" w:themeColor="text1"/>
          <w:sz w:val="24"/>
          <w:szCs w:val="24"/>
        </w:rPr>
        <w:t xml:space="preserve">le/la </w:t>
      </w:r>
      <w:r>
        <w:rPr>
          <w:rStyle w:val="fontstyle21"/>
          <w:rFonts w:asciiTheme="minorHAnsi" w:hAnsiTheme="minorHAnsi" w:cstheme="minorHAnsi"/>
          <w:color w:val="000000" w:themeColor="text1"/>
          <w:sz w:val="24"/>
          <w:szCs w:val="24"/>
        </w:rPr>
        <w:t xml:space="preserve">Responsable Technique CVA ; </w:t>
      </w:r>
    </w:p>
    <w:p w:rsidRPr="00E51DBF" w:rsidR="00C059ED" w:rsidP="1AC028B6" w:rsidRDefault="002C19AF" w14:paraId="0F1667AF" w14:textId="6995498F" w14:noSpellErr="1">
      <w:pPr>
        <w:pStyle w:val="NormalWeb"/>
        <w:shd w:val="clear" w:color="auto" w:fill="FFFFFF" w:themeFill="background1"/>
        <w:spacing w:before="0" w:beforeAutospacing="off" w:after="0" w:afterAutospacing="off"/>
        <w:jc w:val="both"/>
        <w:textAlignment w:val="baseline"/>
        <w:rPr>
          <w:rStyle w:val="fontstyle21"/>
          <w:rFonts w:ascii="Calibri" w:hAnsi="Calibri" w:eastAsia="Calibri" w:cs="Calibri" w:asciiTheme="minorAscii" w:hAnsiTheme="minorAscii" w:eastAsiaTheme="minorAscii" w:cstheme="minorAscii"/>
          <w:color w:val="000000" w:themeColor="text1"/>
          <w:sz w:val="24"/>
          <w:szCs w:val="24"/>
        </w:rPr>
      </w:pPr>
      <w:r w:rsidRPr="1AC028B6" w:rsidR="002C19AF">
        <w:rPr>
          <w:rStyle w:val="fontstyle21"/>
          <w:rFonts w:ascii="Calibri" w:hAnsi="Calibri" w:cs="Calibri" w:asciiTheme="minorAscii" w:hAnsiTheme="minorAscii" w:cstheme="minorAscii"/>
          <w:color w:val="000000" w:themeColor="text1" w:themeTint="FF" w:themeShade="FF"/>
          <w:sz w:val="24"/>
          <w:szCs w:val="24"/>
        </w:rPr>
        <w:t>L</w:t>
      </w:r>
      <w:r w:rsidRPr="1AC028B6" w:rsidR="00C059ED">
        <w:rPr>
          <w:rStyle w:val="fontstyle21"/>
          <w:rFonts w:ascii="Calibri" w:hAnsi="Calibri" w:cs="Calibri" w:asciiTheme="minorAscii" w:hAnsiTheme="minorAscii" w:cstheme="minorAscii"/>
          <w:color w:val="000000" w:themeColor="text1" w:themeTint="FF" w:themeShade="FF"/>
          <w:sz w:val="24"/>
          <w:szCs w:val="24"/>
        </w:rPr>
        <w:t xml:space="preserve">e/la </w:t>
      </w:r>
      <w:r w:rsidRPr="1AC028B6" w:rsidR="003D5ABE">
        <w:rPr>
          <w:rStyle w:val="fontstyle21"/>
          <w:rFonts w:ascii="Calibri" w:hAnsi="Calibri" w:cs="Calibri" w:asciiTheme="minorAscii" w:hAnsiTheme="minorAscii" w:cstheme="minorAscii"/>
          <w:color w:val="000000" w:themeColor="text1" w:themeTint="FF" w:themeShade="FF"/>
          <w:sz w:val="24"/>
          <w:szCs w:val="24"/>
        </w:rPr>
        <w:t>R</w:t>
      </w:r>
      <w:r w:rsidRPr="1AC028B6" w:rsidR="00C059ED">
        <w:rPr>
          <w:rStyle w:val="fontstyle21"/>
          <w:rFonts w:ascii="Calibri" w:hAnsi="Calibri" w:cs="Calibri" w:asciiTheme="minorAscii" w:hAnsiTheme="minorAscii" w:cstheme="minorAscii"/>
          <w:color w:val="000000" w:themeColor="text1" w:themeTint="FF" w:themeShade="FF"/>
          <w:sz w:val="24"/>
          <w:szCs w:val="24"/>
        </w:rPr>
        <w:t xml:space="preserve">esponsable </w:t>
      </w:r>
      <w:r w:rsidRPr="1AC028B6" w:rsidR="003D5ABE">
        <w:rPr>
          <w:rStyle w:val="fontstyle21"/>
          <w:rFonts w:ascii="Calibri" w:hAnsi="Calibri" w:cs="Calibri" w:asciiTheme="minorAscii" w:hAnsiTheme="minorAscii" w:cstheme="minorAscii"/>
          <w:color w:val="000000" w:themeColor="text1" w:themeTint="FF" w:themeShade="FF"/>
          <w:sz w:val="24"/>
          <w:szCs w:val="24"/>
        </w:rPr>
        <w:t>T</w:t>
      </w:r>
      <w:r w:rsidRPr="1AC028B6" w:rsidR="00C059ED">
        <w:rPr>
          <w:rStyle w:val="fontstyle21"/>
          <w:rFonts w:ascii="Calibri" w:hAnsi="Calibri" w:cs="Calibri" w:asciiTheme="minorAscii" w:hAnsiTheme="minorAscii" w:cstheme="minorAscii"/>
          <w:color w:val="000000" w:themeColor="text1" w:themeTint="FF" w:themeShade="FF"/>
          <w:sz w:val="24"/>
          <w:szCs w:val="24"/>
        </w:rPr>
        <w:t xml:space="preserve">echnique </w:t>
      </w:r>
      <w:r w:rsidRPr="1AC028B6" w:rsidR="003D5ABE">
        <w:rPr>
          <w:rStyle w:val="fontstyle21"/>
          <w:rFonts w:ascii="Calibri" w:hAnsi="Calibri" w:cs="Calibri" w:asciiTheme="minorAscii" w:hAnsiTheme="minorAscii" w:cstheme="minorAscii"/>
          <w:color w:val="000000" w:themeColor="text1" w:themeTint="FF" w:themeShade="FF"/>
          <w:sz w:val="24"/>
          <w:szCs w:val="24"/>
        </w:rPr>
        <w:t>Gestion des Ressources Naturelles (</w:t>
      </w:r>
      <w:r w:rsidRPr="1AC028B6" w:rsidR="00C059ED">
        <w:rPr>
          <w:rStyle w:val="fontstyle21"/>
          <w:rFonts w:ascii="Calibri" w:hAnsi="Calibri" w:cs="Calibri" w:asciiTheme="minorAscii" w:hAnsiTheme="minorAscii" w:cstheme="minorAscii"/>
          <w:color w:val="000000" w:themeColor="text1" w:themeTint="FF" w:themeShade="FF"/>
          <w:sz w:val="24"/>
          <w:szCs w:val="24"/>
        </w:rPr>
        <w:t>GRN</w:t>
      </w:r>
      <w:r w:rsidRPr="1AC028B6" w:rsidR="003D5ABE">
        <w:rPr>
          <w:rStyle w:val="fontstyle21"/>
          <w:rFonts w:ascii="Calibri" w:hAnsi="Calibri" w:cs="Calibri" w:asciiTheme="minorAscii" w:hAnsiTheme="minorAscii" w:cstheme="minorAscii"/>
          <w:color w:val="000000" w:themeColor="text1" w:themeTint="FF" w:themeShade="FF"/>
          <w:sz w:val="24"/>
          <w:szCs w:val="24"/>
        </w:rPr>
        <w:t>)</w:t>
      </w:r>
      <w:r w:rsidRPr="1AC028B6" w:rsidR="00C059ED">
        <w:rPr>
          <w:rStyle w:val="fontstyle21"/>
          <w:rFonts w:ascii="Calibri" w:hAnsi="Calibri" w:cs="Calibri" w:asciiTheme="minorAscii" w:hAnsiTheme="minorAscii" w:cstheme="minorAscii"/>
          <w:color w:val="000000" w:themeColor="text1" w:themeTint="FF" w:themeShade="FF"/>
          <w:sz w:val="24"/>
          <w:szCs w:val="24"/>
        </w:rPr>
        <w:t xml:space="preserve"> </w:t>
      </w:r>
      <w:r w:rsidRPr="1AC028B6" w:rsidR="0071239B">
        <w:rPr>
          <w:rStyle w:val="fontstyle21"/>
          <w:rFonts w:ascii="Calibri" w:hAnsi="Calibri" w:cs="Calibri" w:asciiTheme="minorAscii" w:hAnsiTheme="minorAscii" w:cstheme="minorAscii"/>
          <w:color w:val="000000" w:themeColor="text1" w:themeTint="FF" w:themeShade="FF"/>
          <w:sz w:val="24"/>
          <w:szCs w:val="24"/>
        </w:rPr>
        <w:t>d’</w:t>
      </w:r>
      <w:r w:rsidRPr="1AC028B6" w:rsidR="0071239B">
        <w:rPr>
          <w:rStyle w:val="fontstyle21"/>
          <w:rFonts w:ascii="Calibri" w:hAnsi="Calibri" w:cs="Calibri" w:asciiTheme="minorAscii" w:hAnsiTheme="minorAscii" w:cstheme="minorAscii"/>
          <w:color w:val="000000" w:themeColor="text1" w:themeTint="FF" w:themeShade="FF"/>
          <w:sz w:val="24"/>
          <w:szCs w:val="24"/>
        </w:rPr>
        <w:t>Eclosio</w:t>
      </w:r>
      <w:r w:rsidRPr="1AC028B6" w:rsidR="0071239B">
        <w:rPr>
          <w:rStyle w:val="fontstyle21"/>
          <w:rFonts w:ascii="Calibri" w:hAnsi="Calibri" w:cs="Calibri" w:asciiTheme="minorAscii" w:hAnsiTheme="minorAscii" w:cstheme="minorAscii"/>
          <w:color w:val="000000" w:themeColor="text1" w:themeTint="FF" w:themeShade="FF"/>
          <w:sz w:val="24"/>
          <w:szCs w:val="24"/>
        </w:rPr>
        <w:t xml:space="preserve"> </w:t>
      </w:r>
      <w:r w:rsidRPr="1AC028B6" w:rsidR="00C059ED">
        <w:rPr>
          <w:rStyle w:val="fontstyle21"/>
          <w:rFonts w:ascii="Calibri" w:hAnsi="Calibri" w:cs="Calibri" w:asciiTheme="minorAscii" w:hAnsiTheme="minorAscii" w:cstheme="minorAscii"/>
          <w:color w:val="000000" w:themeColor="text1" w:themeTint="FF" w:themeShade="FF"/>
          <w:sz w:val="24"/>
          <w:szCs w:val="24"/>
        </w:rPr>
        <w:t>aura pour principale mission</w:t>
      </w:r>
      <w:r w:rsidRPr="1AC028B6" w:rsidR="00F96864">
        <w:rPr>
          <w:rStyle w:val="fontstyle21"/>
          <w:rFonts w:ascii="Calibri" w:hAnsi="Calibri" w:cs="Calibri" w:asciiTheme="minorAscii" w:hAnsiTheme="minorAscii" w:cstheme="minorAscii"/>
          <w:color w:val="000000" w:themeColor="text1" w:themeTint="FF" w:themeShade="FF"/>
          <w:sz w:val="24"/>
          <w:szCs w:val="24"/>
        </w:rPr>
        <w:t xml:space="preserve"> d</w:t>
      </w:r>
      <w:r w:rsidRPr="1AC028B6" w:rsidR="0056107C">
        <w:rPr>
          <w:rStyle w:val="fontstyle21"/>
          <w:rFonts w:ascii="Calibri" w:hAnsi="Calibri" w:cs="Calibri" w:asciiTheme="minorAscii" w:hAnsiTheme="minorAscii" w:cstheme="minorAscii"/>
          <w:color w:val="000000" w:themeColor="text1" w:themeTint="FF" w:themeShade="FF"/>
          <w:sz w:val="24"/>
          <w:szCs w:val="24"/>
        </w:rPr>
        <w:t>e s</w:t>
      </w:r>
      <w:r w:rsidRPr="1AC028B6" w:rsidR="00F96864">
        <w:rPr>
          <w:rStyle w:val="fontstyle21"/>
          <w:rFonts w:ascii="Calibri" w:hAnsi="Calibri" w:cs="Calibri" w:asciiTheme="minorAscii" w:hAnsiTheme="minorAscii" w:cstheme="minorAscii"/>
          <w:color w:val="000000" w:themeColor="text1" w:themeTint="FF" w:themeShade="FF"/>
          <w:sz w:val="24"/>
          <w:szCs w:val="24"/>
        </w:rPr>
        <w:t xml:space="preserve">’assurer que les </w:t>
      </w:r>
      <w:r w:rsidRPr="1AC028B6" w:rsidR="0051266A">
        <w:rPr>
          <w:rStyle w:val="fontstyle21"/>
          <w:rFonts w:ascii="Calibri" w:hAnsi="Calibri" w:cs="Calibri" w:asciiTheme="minorAscii" w:hAnsiTheme="minorAscii" w:cstheme="minorAscii"/>
          <w:color w:val="000000" w:themeColor="text1" w:themeTint="FF" w:themeShade="FF"/>
          <w:sz w:val="24"/>
          <w:szCs w:val="24"/>
        </w:rPr>
        <w:t>interventions de</w:t>
      </w:r>
      <w:r w:rsidRPr="1AC028B6" w:rsidR="004C396E">
        <w:rPr>
          <w:rStyle w:val="fontstyle21"/>
          <w:rFonts w:ascii="Calibri" w:hAnsi="Calibri" w:cs="Calibri" w:asciiTheme="minorAscii" w:hAnsiTheme="minorAscii" w:cstheme="minorAscii"/>
          <w:color w:val="000000" w:themeColor="text1" w:themeTint="FF" w:themeShade="FF"/>
          <w:sz w:val="24"/>
          <w:szCs w:val="24"/>
        </w:rPr>
        <w:t xml:space="preserve"> l’action sont en phase avec les ambitions de conservation / protection</w:t>
      </w:r>
      <w:r w:rsidRPr="1AC028B6" w:rsidR="004C396E">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C028B6" w:rsidR="00ED69A1">
        <w:rPr>
          <w:rStyle w:val="fontstyle21"/>
          <w:rFonts w:ascii="Calibri" w:hAnsi="Calibri" w:eastAsia="Calibri" w:cs="Calibri" w:asciiTheme="minorAscii" w:hAnsiTheme="minorAscii" w:eastAsiaTheme="minorAscii" w:cstheme="minorAscii"/>
          <w:color w:val="000000" w:themeColor="text1" w:themeTint="FF" w:themeShade="FF"/>
          <w:sz w:val="24"/>
          <w:szCs w:val="24"/>
        </w:rPr>
        <w:t>de l’action</w:t>
      </w:r>
      <w:r w:rsidRPr="1AC028B6" w:rsidR="00064B66">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C028B6" w:rsidR="00064B66">
        <w:rPr>
          <w:rStyle w:val="fontstyle21"/>
          <w:rFonts w:ascii="Calibri" w:hAnsi="Calibri" w:eastAsia="Calibri" w:cs="Calibri" w:asciiTheme="minorAscii" w:hAnsiTheme="minorAscii" w:eastAsiaTheme="minorAscii" w:cstheme="minorAscii"/>
          <w:color w:val="000000" w:themeColor="text1" w:themeTint="FF" w:themeShade="FF"/>
          <w:sz w:val="24"/>
          <w:szCs w:val="24"/>
        </w:rPr>
        <w:t>dans le paysage du Delta du Konkouré</w:t>
      </w:r>
      <w:r w:rsidRPr="1AC028B6" w:rsidR="00706AC6">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et</w:t>
      </w:r>
      <w:r w:rsidRPr="1AC028B6" w:rsidR="00B028C5">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d’accompagner les </w:t>
      </w:r>
      <w:r w:rsidRPr="1AC028B6" w:rsidR="00B028C5">
        <w:rPr>
          <w:rStyle w:val="fontstyle21"/>
          <w:rFonts w:ascii="Calibri" w:hAnsi="Calibri" w:eastAsia="Calibri" w:cs="Calibri" w:asciiTheme="minorAscii" w:hAnsiTheme="minorAscii" w:eastAsiaTheme="minorAscii" w:cstheme="minorAscii"/>
          <w:color w:val="000000" w:themeColor="text1" w:themeTint="FF" w:themeShade="FF"/>
          <w:sz w:val="24"/>
          <w:szCs w:val="24"/>
        </w:rPr>
        <w:t>opérateurs des Chaînes de Valeur Ajoutée</w:t>
      </w:r>
      <w:r w:rsidRPr="1AC028B6" w:rsidR="00413787">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(CVA) </w:t>
      </w:r>
      <w:r w:rsidRPr="1AC028B6" w:rsidR="009269EB">
        <w:rPr>
          <w:rStyle w:val="fontstyle21"/>
          <w:rFonts w:ascii="Calibri" w:hAnsi="Calibri" w:eastAsia="Calibri" w:cs="Calibri" w:asciiTheme="minorAscii" w:hAnsiTheme="minorAscii" w:eastAsiaTheme="minorAscii" w:cstheme="minorAscii"/>
          <w:color w:val="000000" w:themeColor="text1" w:themeTint="FF" w:themeShade="FF"/>
          <w:sz w:val="24"/>
          <w:szCs w:val="24"/>
        </w:rPr>
        <w:t>à intégrer</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l</w:t>
      </w:r>
      <w:r w:rsidRPr="1AC028B6" w:rsidR="00413787">
        <w:rPr>
          <w:rStyle w:val="fontstyle21"/>
          <w:rFonts w:ascii="Calibri" w:hAnsi="Calibri" w:eastAsia="Calibri" w:cs="Calibri" w:asciiTheme="minorAscii" w:hAnsiTheme="minorAscii" w:eastAsiaTheme="minorAscii" w:cstheme="minorAscii"/>
          <w:color w:val="000000" w:themeColor="text1" w:themeTint="FF" w:themeShade="FF"/>
          <w:sz w:val="24"/>
          <w:szCs w:val="24"/>
        </w:rPr>
        <w:t>es</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dimension</w:t>
      </w:r>
      <w:r w:rsidRPr="1AC028B6" w:rsidR="00413787">
        <w:rPr>
          <w:rStyle w:val="fontstyle21"/>
          <w:rFonts w:ascii="Calibri" w:hAnsi="Calibri" w:eastAsia="Calibri" w:cs="Calibri" w:asciiTheme="minorAscii" w:hAnsiTheme="minorAscii" w:eastAsiaTheme="minorAscii" w:cstheme="minorAscii"/>
          <w:color w:val="000000" w:themeColor="text1" w:themeTint="FF" w:themeShade="FF"/>
          <w:sz w:val="24"/>
          <w:szCs w:val="24"/>
        </w:rPr>
        <w:t>s</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environnementale</w:t>
      </w:r>
      <w:r w:rsidRPr="1AC028B6" w:rsidR="00A35054">
        <w:rPr>
          <w:rStyle w:val="fontstyle21"/>
          <w:rFonts w:ascii="Calibri" w:hAnsi="Calibri" w:eastAsia="Calibri" w:cs="Calibri" w:asciiTheme="minorAscii" w:hAnsiTheme="minorAscii" w:eastAsiaTheme="minorAscii" w:cstheme="minorAscii"/>
          <w:color w:val="000000" w:themeColor="text1" w:themeTint="FF" w:themeShade="FF"/>
          <w:sz w:val="24"/>
          <w:szCs w:val="24"/>
        </w:rPr>
        <w:t>s</w:t>
      </w:r>
      <w:r w:rsidRPr="1AC028B6" w:rsidR="00413787">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et </w:t>
      </w:r>
      <w:r w:rsidRPr="1AC028B6" w:rsidR="001E6ECD">
        <w:rPr>
          <w:rStyle w:val="fontstyle21"/>
          <w:rFonts w:ascii="Calibri" w:hAnsi="Calibri" w:eastAsia="Calibri" w:cs="Calibri" w:asciiTheme="minorAscii" w:hAnsiTheme="minorAscii" w:eastAsiaTheme="minorAscii" w:cstheme="minorAscii"/>
          <w:color w:val="000000" w:themeColor="text1" w:themeTint="FF" w:themeShade="FF"/>
          <w:sz w:val="24"/>
          <w:szCs w:val="24"/>
        </w:rPr>
        <w:t>de conservation</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dans leurs stratégies de développement</w:t>
      </w:r>
      <w:r w:rsidRPr="1AC028B6" w:rsidR="00064B66">
        <w:rPr>
          <w:rStyle w:val="fontstyle21"/>
          <w:rFonts w:ascii="Calibri" w:hAnsi="Calibri" w:eastAsia="Calibri" w:cs="Calibri" w:asciiTheme="minorAscii" w:hAnsiTheme="minorAscii" w:eastAsiaTheme="minorAscii" w:cstheme="minorAscii"/>
          <w:color w:val="000000" w:themeColor="text1" w:themeTint="FF" w:themeShade="FF"/>
          <w:sz w:val="24"/>
          <w:szCs w:val="24"/>
        </w:rPr>
        <w:t xml:space="preserve"> de leur CVA</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rPr>
        <w:t>.</w:t>
      </w:r>
    </w:p>
    <w:p w:rsidR="00DB3515" w:rsidP="1AC028B6" w:rsidRDefault="00C059ED" w14:paraId="076D515C" w14:textId="46C3472F" w14:noSpellErr="1">
      <w:pPr>
        <w:jc w:val="both"/>
        <w:rPr>
          <w:rStyle w:val="fontstyle21"/>
          <w:rFonts w:ascii="Calibri" w:hAnsi="Calibri" w:eastAsia="Calibri" w:cs="Calibri" w:asciiTheme="minorAscii" w:hAnsiTheme="minorAscii" w:eastAsiaTheme="minorAscii" w:cstheme="minorAscii"/>
          <w:color w:val="000000" w:themeColor="text1"/>
          <w:sz w:val="24"/>
          <w:szCs w:val="24"/>
          <w:lang w:val="fr-FR"/>
        </w:rPr>
      </w:pP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 xml:space="preserve">En ce sens il/elle </w:t>
      </w:r>
      <w:r w:rsidRPr="1AC028B6" w:rsidR="00DB3515">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 xml:space="preserve">assumera les responsabilités et </w:t>
      </w:r>
      <w:r w:rsidRPr="1AC028B6" w:rsidR="00C059ED">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assurera les tâches et missions suivantes</w:t>
      </w:r>
      <w:r w:rsidRPr="1AC028B6" w:rsidR="00DB3515">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 :</w:t>
      </w:r>
    </w:p>
    <w:p w:rsidRPr="00BA20EA" w:rsidR="00BA20EA" w:rsidP="1AC028B6" w:rsidRDefault="00BA20EA" w14:paraId="177B6724" w14:textId="77777777" w14:noSpellErr="1">
      <w:pPr>
        <w:jc w:val="both"/>
        <w:rPr>
          <w:rFonts w:ascii="Calibri" w:hAnsi="Calibri" w:eastAsia="Calibri" w:cs="Calibri" w:asciiTheme="minorAscii" w:hAnsiTheme="minorAscii" w:eastAsiaTheme="minorAscii" w:cstheme="minorAscii"/>
          <w:b w:val="1"/>
          <w:bCs w:val="1"/>
          <w:color w:val="000000" w:themeColor="text1"/>
          <w:sz w:val="24"/>
          <w:szCs w:val="24"/>
          <w:lang w:val="fr-FR"/>
        </w:rPr>
      </w:pPr>
    </w:p>
    <w:p w:rsidRPr="00F94EFD" w:rsidR="000A55E1" w:rsidP="1AC028B6" w:rsidRDefault="000A55E1" w14:paraId="487084E2" w14:textId="1A5B3BB7" w14:noSpellErr="1">
      <w:pPr>
        <w:jc w:val="both"/>
        <w:rPr>
          <w:rStyle w:val="fontstyle21"/>
          <w:rFonts w:ascii="Calibri" w:hAnsi="Calibri" w:eastAsia="Calibri" w:cs="Calibri" w:asciiTheme="minorAscii" w:hAnsiTheme="minorAscii" w:eastAsiaTheme="minorAscii" w:cstheme="minorAscii"/>
          <w:b w:val="1"/>
          <w:bCs w:val="1"/>
          <w:color w:val="000000" w:themeColor="text1"/>
          <w:sz w:val="24"/>
          <w:szCs w:val="24"/>
          <w:lang w:val="fr-FR"/>
        </w:rPr>
      </w:pPr>
      <w:r w:rsidRPr="1AC028B6" w:rsidR="000A55E1">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Responsabilité</w:t>
      </w:r>
      <w:r w:rsidRPr="1AC028B6" w:rsidR="00E66F53">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0A55E1">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technique</w:t>
      </w:r>
      <w:r w:rsidRPr="1AC028B6" w:rsidR="00E66F53">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0A55E1">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w:t>
      </w:r>
      <w:r w:rsidRPr="1AC028B6" w:rsidR="00E66F53">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liées à l</w:t>
      </w:r>
      <w:r w:rsidRPr="1AC028B6" w:rsidR="00323F23">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a protection des cibles de conservation </w:t>
      </w:r>
      <w:r w:rsidRPr="1AC028B6" w:rsidR="000A55E1">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w:t>
      </w:r>
    </w:p>
    <w:p w:rsidRPr="00F94EFD" w:rsidR="003D5439" w:rsidP="1AC028B6" w:rsidRDefault="000A55E1" w14:paraId="7E1D9DA8" w14:textId="2D5DA003" w14:noSpellErr="1">
      <w:pPr>
        <w:numPr>
          <w:ilvl w:val="0"/>
          <w:numId w:val="34"/>
        </w:numPr>
        <w:jc w:val="both"/>
        <w:rPr>
          <w:rFonts w:ascii="Calibri" w:hAnsi="Calibri" w:eastAsia="Calibri" w:cs="Calibri" w:asciiTheme="minorAscii" w:hAnsiTheme="minorAscii" w:eastAsiaTheme="minorAscii" w:cstheme="minorAscii"/>
          <w:color w:val="000000" w:themeColor="text1"/>
          <w:sz w:val="24"/>
          <w:szCs w:val="24"/>
          <w:lang w:val="fr-FR"/>
        </w:rPr>
      </w:pPr>
      <w:r w:rsidRPr="1AC028B6" w:rsidR="000A55E1">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Participe </w:t>
      </w:r>
      <w:r w:rsidRPr="1AC028B6" w:rsidR="00FD30CA">
        <w:rPr>
          <w:rFonts w:ascii="Calibri" w:hAnsi="Calibri" w:eastAsia="Calibri" w:cs="Calibri" w:asciiTheme="minorAscii" w:hAnsiTheme="minorAscii" w:eastAsiaTheme="minorAscii" w:cstheme="minorAscii"/>
          <w:color w:val="000000" w:themeColor="text1" w:themeTint="FF" w:themeShade="FF"/>
          <w:sz w:val="24"/>
          <w:szCs w:val="24"/>
          <w:lang w:val="fr-FR"/>
        </w:rPr>
        <w:t>et contribue au diagnostic écologique de l’action</w:t>
      </w:r>
      <w:r w:rsidRPr="1AC028B6" w:rsidR="00205786">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 entrepri</w:t>
      </w:r>
      <w:r w:rsidRPr="1AC028B6" w:rsidR="003D5439">
        <w:rPr>
          <w:rFonts w:ascii="Calibri" w:hAnsi="Calibri" w:eastAsia="Calibri" w:cs="Calibri" w:asciiTheme="minorAscii" w:hAnsiTheme="minorAscii" w:eastAsiaTheme="minorAscii" w:cstheme="minorAscii"/>
          <w:color w:val="000000" w:themeColor="text1" w:themeTint="FF" w:themeShade="FF"/>
          <w:sz w:val="24"/>
          <w:szCs w:val="24"/>
          <w:lang w:val="fr-FR"/>
        </w:rPr>
        <w:t>s par les intervenants du Gret et de Guinée-Écologie</w:t>
      </w:r>
      <w:r w:rsidRPr="1AC028B6" w:rsidR="00223338">
        <w:rPr>
          <w:rFonts w:ascii="Calibri" w:hAnsi="Calibri" w:eastAsia="Calibri" w:cs="Calibri" w:asciiTheme="minorAscii" w:hAnsiTheme="minorAscii" w:eastAsiaTheme="minorAscii" w:cstheme="minorAscii"/>
          <w:color w:val="000000" w:themeColor="text1" w:themeTint="FF" w:themeShade="FF"/>
          <w:sz w:val="24"/>
          <w:szCs w:val="24"/>
          <w:lang w:val="fr-FR"/>
        </w:rPr>
        <w:t>.</w:t>
      </w:r>
    </w:p>
    <w:p w:rsidRPr="00CD7667" w:rsidR="00B80CD8" w:rsidP="1AC028B6" w:rsidRDefault="00B80CD8" w14:paraId="53F41E22" w14:textId="51B1B1DE">
      <w:pPr>
        <w:numPr>
          <w:ilvl w:val="0"/>
          <w:numId w:val="34"/>
        </w:numPr>
        <w:jc w:val="both"/>
        <w:rPr>
          <w:rFonts w:ascii="Calibri" w:hAnsi="Calibri" w:eastAsia="Calibri" w:cs="Calibri" w:asciiTheme="minorAscii" w:hAnsiTheme="minorAscii" w:eastAsiaTheme="minorAscii" w:cstheme="minorAscii"/>
          <w:color w:val="000000" w:themeColor="text1"/>
          <w:sz w:val="24"/>
          <w:szCs w:val="24"/>
          <w:lang w:val="fr-FR"/>
        </w:rPr>
      </w:pPr>
      <w:r w:rsidRPr="79819FDC" w:rsidR="79819FDC">
        <w:rPr>
          <w:rFonts w:ascii="Calibri" w:hAnsi="Calibri" w:eastAsia="Calibri" w:cs="Calibri" w:asciiTheme="minorAscii" w:hAnsiTheme="minorAscii" w:eastAsiaTheme="minorAscii" w:cstheme="minorAscii"/>
          <w:color w:val="000000" w:themeColor="text1" w:themeTint="FF" w:themeShade="FF"/>
          <w:sz w:val="24"/>
          <w:szCs w:val="24"/>
          <w:lang w:val="fr-FR"/>
        </w:rPr>
        <w:t>Fournit un appui-conseil aux partenaires du projet dans la co-construction des règles de gestion du futur PAG.</w:t>
      </w:r>
    </w:p>
    <w:p w:rsidR="00EB340F" w:rsidP="1AC028B6" w:rsidRDefault="00EB340F" w14:paraId="29B68667" w14:textId="77777777" w14:noSpellErr="1">
      <w:pPr>
        <w:jc w:val="both"/>
        <w:rPr>
          <w:rFonts w:ascii="Calibri" w:hAnsi="Calibri" w:eastAsia="Calibri" w:cs="Calibri" w:asciiTheme="minorAscii" w:hAnsiTheme="minorAscii" w:eastAsiaTheme="minorAscii" w:cstheme="minorAscii"/>
          <w:b w:val="1"/>
          <w:bCs w:val="1"/>
          <w:color w:val="000000" w:themeColor="text1"/>
          <w:sz w:val="24"/>
          <w:szCs w:val="24"/>
          <w:lang w:val="fr-FR"/>
        </w:rPr>
      </w:pPr>
    </w:p>
    <w:p w:rsidRPr="00F94EFD" w:rsidR="00DB3515" w:rsidP="79819FDC" w:rsidRDefault="000631AD" w14:paraId="671CB066" w14:textId="5DC60462">
      <w:pPr>
        <w:pStyle w:val="Normal"/>
        <w:jc w:val="both"/>
        <w:rPr>
          <w:rStyle w:val="fontstyle21"/>
          <w:rFonts w:ascii="Calibri" w:hAnsi="Calibri" w:eastAsia="Calibri" w:cs="Calibri" w:asciiTheme="minorAscii" w:hAnsiTheme="minorAscii" w:eastAsiaTheme="minorAscii" w:cstheme="minorAscii"/>
          <w:b w:val="1"/>
          <w:bCs w:val="1"/>
          <w:color w:val="000000" w:themeColor="text1"/>
          <w:sz w:val="24"/>
          <w:szCs w:val="24"/>
          <w:lang w:val="fr-FR"/>
        </w:rPr>
      </w:pPr>
      <w:r w:rsidRPr="79819FDC" w:rsidR="79819FD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Responsabilités techniques liées au développement de modèles de financements </w:t>
      </w:r>
      <w:r w:rsidRPr="79819FDC" w:rsidR="79819FDC">
        <w:rPr>
          <w:rStyle w:val="fontstyle21"/>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durables (</w:t>
      </w:r>
      <w:r w:rsidRPr="79819FDC" w:rsidR="79819FDC">
        <w:rPr>
          <w:rStyle w:val="fontstyle21"/>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menées en étroite collaboration avec l’expert technique CVA</w:t>
      </w:r>
      <w:r w:rsidRPr="79819FDC" w:rsidR="79819FDC">
        <w:rPr>
          <w:rStyle w:val="fontstyle21"/>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w:t>
      </w:r>
      <w:r w:rsidRPr="79819FDC" w:rsidR="79819FD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w:t>
      </w:r>
      <w:r w:rsidRPr="79819FDC" w:rsidR="79819FD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w:t>
      </w:r>
    </w:p>
    <w:p w:rsidRPr="007B2D91" w:rsidR="005959B3" w:rsidP="1AC028B6" w:rsidRDefault="005959B3" w14:paraId="212BEBEB" w14:textId="591C35A3">
      <w:pPr>
        <w:numPr>
          <w:ilvl w:val="0"/>
          <w:numId w:val="34"/>
        </w:numPr>
        <w:jc w:val="both"/>
        <w:rPr>
          <w:rFonts w:ascii="Calibri" w:hAnsi="Calibri" w:eastAsia="Calibri" w:cs="Calibri" w:asciiTheme="minorAscii" w:hAnsiTheme="minorAscii" w:eastAsiaTheme="minorAscii" w:cstheme="minorAscii"/>
          <w:color w:val="000000" w:themeColor="text1"/>
          <w:sz w:val="24"/>
          <w:szCs w:val="24"/>
          <w:lang w:val="fr-FR"/>
        </w:rPr>
      </w:pPr>
      <w:r w:rsidRPr="79819FDC" w:rsidR="79819FDC">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Pilote avec l’appui du Gret l’étude sur les financements innovants ; capitalise sur les acquis du « Projet de Gestion des Forêts de Mangroves, (PGFM) » et du « Projet développement des initiatives d’économie vertes du territoire du mont </w:t>
      </w:r>
      <w:r w:rsidRPr="79819FDC" w:rsidR="79819FDC">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Gangan</w:t>
      </w:r>
      <w:r w:rsidRPr="79819FDC" w:rsidR="79819FDC">
        <w:rPr>
          <w:rStyle w:val="fontstyle21"/>
          <w:rFonts w:ascii="Calibri" w:hAnsi="Calibri" w:eastAsia="Calibri" w:cs="Calibri" w:asciiTheme="minorAscii" w:hAnsiTheme="minorAscii" w:eastAsiaTheme="minorAscii" w:cstheme="minorAscii"/>
          <w:color w:val="000000" w:themeColor="text1" w:themeTint="FF" w:themeShade="FF"/>
          <w:sz w:val="24"/>
          <w:szCs w:val="24"/>
          <w:lang w:val="fr-FR"/>
        </w:rPr>
        <w:t> ». </w:t>
      </w:r>
    </w:p>
    <w:p w:rsidRPr="007B2D91" w:rsidR="005959B3" w:rsidP="1AC028B6" w:rsidRDefault="00EE5A24" w14:paraId="67FADC98" w14:textId="1E09B80B" w14:noSpellErr="1">
      <w:pPr>
        <w:numPr>
          <w:ilvl w:val="0"/>
          <w:numId w:val="36"/>
        </w:numPr>
        <w:jc w:val="both"/>
        <w:rPr>
          <w:rFonts w:ascii="Calibri" w:hAnsi="Calibri" w:eastAsia="Calibri" w:cs="Calibri" w:asciiTheme="minorAscii" w:hAnsiTheme="minorAscii" w:eastAsiaTheme="minorAscii" w:cstheme="minorAscii"/>
          <w:color w:val="000000" w:themeColor="text1"/>
          <w:sz w:val="24"/>
          <w:szCs w:val="24"/>
          <w:lang w:val="fr-FR"/>
        </w:rPr>
      </w:pPr>
      <w:r w:rsidRPr="79819FDC" w:rsidR="79819FDC">
        <w:rPr>
          <w:rFonts w:ascii="Calibri" w:hAnsi="Calibri" w:eastAsia="Calibri" w:cs="Calibri" w:asciiTheme="minorAscii" w:hAnsiTheme="minorAscii" w:eastAsiaTheme="minorAscii" w:cstheme="minorAscii"/>
          <w:color w:val="000000" w:themeColor="text1" w:themeTint="FF" w:themeShade="FF"/>
          <w:sz w:val="24"/>
          <w:szCs w:val="24"/>
          <w:lang w:val="fr-FR"/>
        </w:rPr>
        <w:t>Participe et accompagne le consultant pour l’étude sur les financements et le consultant pour appuyer l’élaboration du plan d’affaire de l’AMP. </w:t>
      </w:r>
    </w:p>
    <w:p w:rsidRPr="007B2D91" w:rsidR="005959B3" w:rsidP="1AC028B6" w:rsidRDefault="00224DB7" w14:paraId="1DED9920" w14:textId="3F39A938">
      <w:pPr>
        <w:numPr>
          <w:ilvl w:val="0"/>
          <w:numId w:val="37"/>
        </w:numPr>
        <w:jc w:val="both"/>
        <w:rPr>
          <w:rFonts w:ascii="Calibri" w:hAnsi="Calibri" w:eastAsia="Calibri" w:cs="Calibri" w:asciiTheme="minorAscii" w:hAnsiTheme="minorAscii" w:eastAsiaTheme="minorAscii" w:cstheme="minorAscii"/>
          <w:color w:val="000000" w:themeColor="text1"/>
          <w:sz w:val="24"/>
          <w:szCs w:val="24"/>
          <w:lang w:val="fr-FR"/>
        </w:rPr>
      </w:pPr>
      <w:r w:rsidRPr="79819FDC" w:rsidR="79819FDC">
        <w:rPr>
          <w:rFonts w:ascii="Calibri" w:hAnsi="Calibri" w:eastAsia="Calibri" w:cs="Calibri" w:asciiTheme="minorAscii" w:hAnsiTheme="minorAscii" w:eastAsiaTheme="minorAscii" w:cstheme="minorAscii"/>
          <w:color w:val="000000" w:themeColor="text1" w:themeTint="FF" w:themeShade="FF"/>
          <w:sz w:val="24"/>
          <w:szCs w:val="24"/>
          <w:lang w:val="fr-FR"/>
        </w:rPr>
        <w:t>Pilote l’élaboration du plan d’affaires de l’aire protégée tout en veillant au respect des normes requises. </w:t>
      </w:r>
    </w:p>
    <w:p w:rsidR="005959B3" w:rsidP="1AC028B6" w:rsidRDefault="001E7D14" w14:paraId="3F18154D" w14:textId="58BC0791" w14:noSpellErr="1">
      <w:pPr>
        <w:numPr>
          <w:ilvl w:val="0"/>
          <w:numId w:val="38"/>
        </w:numPr>
        <w:jc w:val="both"/>
        <w:rPr>
          <w:rFonts w:ascii="Calibri" w:hAnsi="Calibri" w:eastAsia="Calibri" w:cs="Calibri" w:asciiTheme="minorAscii" w:hAnsiTheme="minorAscii" w:eastAsiaTheme="minorAscii" w:cstheme="minorAscii"/>
          <w:color w:val="000000" w:themeColor="text1"/>
          <w:sz w:val="24"/>
          <w:szCs w:val="24"/>
          <w:lang w:val="fr-FR"/>
        </w:rPr>
      </w:pPr>
      <w:r w:rsidRPr="79819FDC" w:rsidR="79819FDC">
        <w:rPr>
          <w:rFonts w:ascii="Calibri" w:hAnsi="Calibri" w:eastAsia="Calibri" w:cs="Calibri" w:asciiTheme="minorAscii" w:hAnsiTheme="minorAscii" w:eastAsiaTheme="minorAscii" w:cstheme="minorAscii"/>
          <w:color w:val="000000" w:themeColor="text1" w:themeTint="FF" w:themeShade="FF"/>
          <w:sz w:val="24"/>
          <w:szCs w:val="24"/>
          <w:lang w:val="fr-FR"/>
        </w:rPr>
        <w:t>Pilote l’appui technique aux gestionnaires de l’AP à la budgétisation de projets et renforcement des capacités des conservateurs et autres membres du comité de gestion de l’AP en facilitant le déploiement de l’outil « @marines protégées ».</w:t>
      </w:r>
    </w:p>
    <w:p w:rsidRPr="004E0F66" w:rsidR="004E0F66" w:rsidP="1AC028B6" w:rsidRDefault="004E0F66" w14:paraId="4FED6BAF" w14:textId="77777777" w14:noSpellErr="1">
      <w:pPr>
        <w:ind w:left="720"/>
        <w:jc w:val="both"/>
        <w:rPr>
          <w:rFonts w:ascii="Calibri" w:hAnsi="Calibri" w:eastAsia="Calibri" w:cs="Calibri" w:asciiTheme="minorAscii" w:hAnsiTheme="minorAscii" w:eastAsiaTheme="minorAscii" w:cstheme="minorAscii"/>
          <w:color w:val="000000" w:themeColor="text1"/>
          <w:sz w:val="24"/>
          <w:szCs w:val="24"/>
          <w:lang w:val="fr-FR"/>
        </w:rPr>
      </w:pPr>
    </w:p>
    <w:p w:rsidRPr="001D4F42" w:rsidR="007B2D91" w:rsidP="1AC028B6" w:rsidRDefault="007B2D91" w14:paraId="6465ACD5" w14:textId="08AEA851" w14:noSpellErr="1">
      <w:pPr>
        <w:jc w:val="both"/>
        <w:rPr>
          <w:rFonts w:ascii="Calibri" w:hAnsi="Calibri" w:eastAsia="Calibri" w:cs="Calibri" w:asciiTheme="minorAscii" w:hAnsiTheme="minorAscii" w:eastAsiaTheme="minorAscii" w:cstheme="minorAscii"/>
          <w:b w:val="1"/>
          <w:bCs w:val="1"/>
          <w:color w:val="000000" w:themeColor="text1"/>
          <w:sz w:val="24"/>
          <w:szCs w:val="24"/>
          <w:lang w:val="fr-FR"/>
        </w:rPr>
      </w:pPr>
      <w:bookmarkStart w:name="_Hlk189728915" w:id="0"/>
      <w:r w:rsidRPr="1AC028B6" w:rsidR="007B2D91">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Responsabilité</w:t>
      </w:r>
      <w:r w:rsidRPr="1AC028B6" w:rsidR="00532ED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7B2D91">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technique</w:t>
      </w:r>
      <w:r w:rsidRPr="1AC028B6" w:rsidR="00532ED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7B2D91">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w:t>
      </w:r>
      <w:r w:rsidRPr="1AC028B6" w:rsidR="00532ED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liées </w:t>
      </w:r>
      <w:bookmarkEnd w:id="0"/>
      <w:r w:rsidRPr="1AC028B6" w:rsidR="00793448">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à </w:t>
      </w:r>
      <w:r w:rsidRPr="1AC028B6" w:rsidR="007B2D91">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l’essor de nouvelles filières :</w:t>
      </w:r>
    </w:p>
    <w:p w:rsidRPr="00F94EFD" w:rsidR="002F5302" w:rsidP="1AC028B6" w:rsidRDefault="00D51103" w14:paraId="7C8DA084" w14:textId="131D637C"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bookmarkStart w:name="_Hlk189726991" w:id="1"/>
      <w:r w:rsidRPr="1AC028B6" w:rsidR="00D51103">
        <w:rPr>
          <w:rFonts w:ascii="Calibri" w:hAnsi="Calibri" w:eastAsia="Calibri" w:cs="Calibri" w:asciiTheme="minorAscii" w:hAnsiTheme="minorAscii" w:eastAsiaTheme="minorAscii" w:cstheme="minorAscii"/>
          <w:sz w:val="24"/>
          <w:szCs w:val="24"/>
          <w:lang w:val="fr-FR"/>
        </w:rPr>
        <w:t xml:space="preserve">Provision d’appui-conseil </w:t>
      </w:r>
      <w:r w:rsidRPr="1AC028B6" w:rsidR="00891AF6">
        <w:rPr>
          <w:rFonts w:ascii="Calibri" w:hAnsi="Calibri" w:eastAsia="Calibri" w:cs="Calibri" w:asciiTheme="minorAscii" w:hAnsiTheme="minorAscii" w:eastAsiaTheme="minorAscii" w:cstheme="minorAscii"/>
          <w:sz w:val="24"/>
          <w:szCs w:val="24"/>
          <w:lang w:val="fr-FR"/>
        </w:rPr>
        <w:t>au</w:t>
      </w:r>
      <w:r w:rsidRPr="1AC028B6" w:rsidR="00F36340">
        <w:rPr>
          <w:rFonts w:ascii="Calibri" w:hAnsi="Calibri" w:eastAsia="Calibri" w:cs="Calibri" w:asciiTheme="minorAscii" w:hAnsiTheme="minorAscii" w:eastAsiaTheme="minorAscii" w:cstheme="minorAscii"/>
          <w:sz w:val="24"/>
          <w:szCs w:val="24"/>
          <w:lang w:val="fr-FR"/>
        </w:rPr>
        <w:t>x</w:t>
      </w:r>
      <w:r w:rsidRPr="1AC028B6" w:rsidR="00891AF6">
        <w:rPr>
          <w:rFonts w:ascii="Calibri" w:hAnsi="Calibri" w:eastAsia="Calibri" w:cs="Calibri" w:asciiTheme="minorAscii" w:hAnsiTheme="minorAscii" w:eastAsiaTheme="minorAscii" w:cstheme="minorAscii"/>
          <w:sz w:val="24"/>
          <w:szCs w:val="24"/>
          <w:lang w:val="fr-FR"/>
        </w:rPr>
        <w:t xml:space="preserve"> diagnostics de sélection de CVA prioritaires</w:t>
      </w:r>
      <w:r w:rsidRPr="1AC028B6" w:rsidR="00F36340">
        <w:rPr>
          <w:rFonts w:ascii="Calibri" w:hAnsi="Calibri" w:eastAsia="Calibri" w:cs="Calibri" w:asciiTheme="minorAscii" w:hAnsiTheme="minorAscii" w:eastAsiaTheme="minorAscii" w:cstheme="minorAscii"/>
          <w:sz w:val="24"/>
          <w:szCs w:val="24"/>
          <w:lang w:val="fr-FR"/>
        </w:rPr>
        <w:t xml:space="preserve"> organisé par le Gret.</w:t>
      </w:r>
    </w:p>
    <w:bookmarkEnd w:id="1"/>
    <w:p w:rsidRPr="00F94EFD" w:rsidR="007B2D91" w:rsidP="1AC028B6" w:rsidRDefault="00636A43" w14:paraId="5A2CD312" w14:textId="793EACDB"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636A43">
        <w:rPr>
          <w:rFonts w:ascii="Calibri" w:hAnsi="Calibri" w:eastAsia="Calibri" w:cs="Calibri" w:asciiTheme="minorAscii" w:hAnsiTheme="minorAscii" w:eastAsiaTheme="minorAscii" w:cstheme="minorAscii"/>
          <w:sz w:val="24"/>
          <w:szCs w:val="24"/>
          <w:lang w:val="fr-FR"/>
        </w:rPr>
        <w:t>Conduite d’un diagnostic environ</w:t>
      </w:r>
      <w:r w:rsidRPr="1AC028B6" w:rsidR="00BE5279">
        <w:rPr>
          <w:rFonts w:ascii="Calibri" w:hAnsi="Calibri" w:eastAsia="Calibri" w:cs="Calibri" w:asciiTheme="minorAscii" w:hAnsiTheme="minorAscii" w:eastAsiaTheme="minorAscii" w:cstheme="minorAscii"/>
          <w:sz w:val="24"/>
          <w:szCs w:val="24"/>
          <w:lang w:val="fr-FR"/>
        </w:rPr>
        <w:t>ne</w:t>
      </w:r>
      <w:r w:rsidRPr="1AC028B6" w:rsidR="00636A43">
        <w:rPr>
          <w:rFonts w:ascii="Calibri" w:hAnsi="Calibri" w:eastAsia="Calibri" w:cs="Calibri" w:asciiTheme="minorAscii" w:hAnsiTheme="minorAscii" w:eastAsiaTheme="minorAscii" w:cstheme="minorAscii"/>
          <w:sz w:val="24"/>
          <w:szCs w:val="24"/>
          <w:lang w:val="fr-FR"/>
        </w:rPr>
        <w:t>mental</w:t>
      </w:r>
      <w:r w:rsidRPr="1AC028B6" w:rsidR="00BE5279">
        <w:rPr>
          <w:rFonts w:ascii="Calibri" w:hAnsi="Calibri" w:eastAsia="Calibri" w:cs="Calibri" w:asciiTheme="minorAscii" w:hAnsiTheme="minorAscii" w:eastAsiaTheme="minorAscii" w:cstheme="minorAscii"/>
          <w:sz w:val="24"/>
          <w:szCs w:val="24"/>
          <w:lang w:val="fr-FR"/>
        </w:rPr>
        <w:t xml:space="preserve"> lors de la ré</w:t>
      </w:r>
      <w:r w:rsidRPr="1AC028B6" w:rsidR="007B2D91">
        <w:rPr>
          <w:rFonts w:ascii="Calibri" w:hAnsi="Calibri" w:eastAsia="Calibri" w:cs="Calibri" w:asciiTheme="minorAscii" w:hAnsiTheme="minorAscii" w:eastAsiaTheme="minorAscii" w:cstheme="minorAscii"/>
          <w:sz w:val="24"/>
          <w:szCs w:val="24"/>
          <w:lang w:val="fr-FR"/>
        </w:rPr>
        <w:t>alisation d</w:t>
      </w:r>
      <w:r w:rsidRPr="1AC028B6" w:rsidR="00BE5279">
        <w:rPr>
          <w:rFonts w:ascii="Calibri" w:hAnsi="Calibri" w:eastAsia="Calibri" w:cs="Calibri" w:asciiTheme="minorAscii" w:hAnsiTheme="minorAscii" w:eastAsiaTheme="minorAscii" w:cstheme="minorAscii"/>
          <w:sz w:val="24"/>
          <w:szCs w:val="24"/>
          <w:lang w:val="fr-FR"/>
        </w:rPr>
        <w:t>e l</w:t>
      </w:r>
      <w:r w:rsidRPr="1AC028B6" w:rsidR="007B2D91">
        <w:rPr>
          <w:rFonts w:ascii="Calibri" w:hAnsi="Calibri" w:eastAsia="Calibri" w:cs="Calibri" w:asciiTheme="minorAscii" w:hAnsiTheme="minorAscii" w:eastAsiaTheme="minorAscii" w:cstheme="minorAscii"/>
          <w:sz w:val="24"/>
          <w:szCs w:val="24"/>
          <w:lang w:val="fr-FR"/>
        </w:rPr>
        <w:t>’étude diagnosti</w:t>
      </w:r>
      <w:r w:rsidRPr="1AC028B6" w:rsidR="00793448">
        <w:rPr>
          <w:rFonts w:ascii="Calibri" w:hAnsi="Calibri" w:eastAsia="Calibri" w:cs="Calibri" w:asciiTheme="minorAscii" w:hAnsiTheme="minorAscii" w:eastAsiaTheme="minorAscii" w:cstheme="minorAscii"/>
          <w:sz w:val="24"/>
          <w:szCs w:val="24"/>
          <w:lang w:val="fr-FR"/>
        </w:rPr>
        <w:t>que</w:t>
      </w:r>
      <w:r w:rsidRPr="1AC028B6" w:rsidR="007B2D91">
        <w:rPr>
          <w:rFonts w:ascii="Calibri" w:hAnsi="Calibri" w:eastAsia="Calibri" w:cs="Calibri" w:asciiTheme="minorAscii" w:hAnsiTheme="minorAscii" w:eastAsiaTheme="minorAscii" w:cstheme="minorAscii"/>
          <w:sz w:val="24"/>
          <w:szCs w:val="24"/>
          <w:lang w:val="fr-FR"/>
        </w:rPr>
        <w:t xml:space="preserve"> et prospective des CVA </w:t>
      </w:r>
      <w:r w:rsidRPr="1AC028B6" w:rsidR="00A5607D">
        <w:rPr>
          <w:rFonts w:ascii="Calibri" w:hAnsi="Calibri" w:eastAsia="Calibri" w:cs="Calibri" w:asciiTheme="minorAscii" w:hAnsiTheme="minorAscii" w:eastAsiaTheme="minorAscii" w:cstheme="minorAscii"/>
          <w:sz w:val="24"/>
          <w:szCs w:val="24"/>
          <w:lang w:val="fr-FR"/>
        </w:rPr>
        <w:t xml:space="preserve">prioritaires </w:t>
      </w:r>
      <w:r w:rsidRPr="1AC028B6" w:rsidR="007B2D91">
        <w:rPr>
          <w:rFonts w:ascii="Calibri" w:hAnsi="Calibri" w:eastAsia="Calibri" w:cs="Calibri" w:asciiTheme="minorAscii" w:hAnsiTheme="minorAscii" w:eastAsiaTheme="minorAscii" w:cstheme="minorAscii"/>
          <w:sz w:val="24"/>
          <w:szCs w:val="24"/>
          <w:lang w:val="fr-FR"/>
        </w:rPr>
        <w:t xml:space="preserve">identifiées. </w:t>
      </w:r>
    </w:p>
    <w:p w:rsidRPr="00F94EFD" w:rsidR="007B2D91" w:rsidP="1AC028B6" w:rsidRDefault="00A5607D" w14:paraId="04AA44D7" w14:textId="274AFF58"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A5607D">
        <w:rPr>
          <w:rFonts w:ascii="Calibri" w:hAnsi="Calibri" w:eastAsia="Calibri" w:cs="Calibri" w:asciiTheme="minorAscii" w:hAnsiTheme="minorAscii" w:eastAsiaTheme="minorAscii" w:cstheme="minorAscii"/>
          <w:sz w:val="24"/>
          <w:szCs w:val="24"/>
          <w:lang w:val="fr-FR"/>
        </w:rPr>
        <w:t>Appui</w:t>
      </w:r>
      <w:r w:rsidRPr="1AC028B6" w:rsidR="005435B3">
        <w:rPr>
          <w:rFonts w:ascii="Calibri" w:hAnsi="Calibri" w:eastAsia="Calibri" w:cs="Calibri" w:asciiTheme="minorAscii" w:hAnsiTheme="minorAscii" w:eastAsiaTheme="minorAscii" w:cstheme="minorAscii"/>
          <w:sz w:val="24"/>
          <w:szCs w:val="24"/>
          <w:lang w:val="fr-FR"/>
        </w:rPr>
        <w:t xml:space="preserve"> conseil stratégique lors de l’o</w:t>
      </w:r>
      <w:r w:rsidRPr="1AC028B6" w:rsidR="007B2D91">
        <w:rPr>
          <w:rFonts w:ascii="Calibri" w:hAnsi="Calibri" w:eastAsia="Calibri" w:cs="Calibri" w:asciiTheme="minorAscii" w:hAnsiTheme="minorAscii" w:eastAsiaTheme="minorAscii" w:cstheme="minorAscii"/>
          <w:sz w:val="24"/>
          <w:szCs w:val="24"/>
          <w:lang w:val="fr-FR"/>
        </w:rPr>
        <w:t>rganisation d’ateliers participatifs et inclusifs de détermination des stratégies de mise à niveau de chaque CVA avec les communautés, en prenant en compte les enjeux climatiques et de conservation /protection du paysage du Konkouré.</w:t>
      </w:r>
    </w:p>
    <w:p w:rsidR="00B606FC" w:rsidP="1AC028B6" w:rsidRDefault="00E048F5" w14:paraId="51F7D4CE" w14:textId="0F549C7C"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E048F5">
        <w:rPr>
          <w:rFonts w:ascii="Calibri" w:hAnsi="Calibri" w:eastAsia="Calibri" w:cs="Calibri" w:asciiTheme="minorAscii" w:hAnsiTheme="minorAscii" w:eastAsiaTheme="minorAscii" w:cstheme="minorAscii"/>
          <w:sz w:val="24"/>
          <w:szCs w:val="24"/>
          <w:lang w:val="fr-FR"/>
        </w:rPr>
        <w:t>Mise en œuvre de l’outil d’</w:t>
      </w:r>
      <w:r w:rsidRPr="1AC028B6" w:rsidR="008C0C34">
        <w:rPr>
          <w:rFonts w:ascii="Calibri" w:hAnsi="Calibri" w:eastAsia="Calibri" w:cs="Calibri" w:asciiTheme="minorAscii" w:hAnsiTheme="minorAscii" w:eastAsiaTheme="minorAscii" w:cstheme="minorAscii"/>
          <w:sz w:val="24"/>
          <w:szCs w:val="24"/>
          <w:lang w:val="fr-FR"/>
        </w:rPr>
        <w:t>I</w:t>
      </w:r>
      <w:r w:rsidRPr="1AC028B6" w:rsidR="00E048F5">
        <w:rPr>
          <w:rFonts w:ascii="Calibri" w:hAnsi="Calibri" w:eastAsia="Calibri" w:cs="Calibri" w:asciiTheme="minorAscii" w:hAnsiTheme="minorAscii" w:eastAsiaTheme="minorAscii" w:cstheme="minorAscii"/>
          <w:sz w:val="24"/>
          <w:szCs w:val="24"/>
          <w:lang w:val="fr-FR"/>
        </w:rPr>
        <w:t xml:space="preserve">ntégration </w:t>
      </w:r>
      <w:r w:rsidRPr="1AC028B6" w:rsidR="008C0C34">
        <w:rPr>
          <w:rFonts w:ascii="Calibri" w:hAnsi="Calibri" w:eastAsia="Calibri" w:cs="Calibri" w:asciiTheme="minorAscii" w:hAnsiTheme="minorAscii" w:eastAsiaTheme="minorAscii" w:cstheme="minorAscii"/>
          <w:sz w:val="24"/>
          <w:szCs w:val="24"/>
          <w:lang w:val="fr-FR"/>
        </w:rPr>
        <w:t>E</w:t>
      </w:r>
      <w:r w:rsidRPr="1AC028B6" w:rsidR="00E048F5">
        <w:rPr>
          <w:rFonts w:ascii="Calibri" w:hAnsi="Calibri" w:eastAsia="Calibri" w:cs="Calibri" w:asciiTheme="minorAscii" w:hAnsiTheme="minorAscii" w:eastAsiaTheme="minorAscii" w:cstheme="minorAscii"/>
          <w:sz w:val="24"/>
          <w:szCs w:val="24"/>
          <w:lang w:val="fr-FR"/>
        </w:rPr>
        <w:t>nvironnemental</w:t>
      </w:r>
      <w:r w:rsidRPr="1AC028B6" w:rsidR="002756AE">
        <w:rPr>
          <w:rFonts w:ascii="Calibri" w:hAnsi="Calibri" w:eastAsia="Calibri" w:cs="Calibri" w:asciiTheme="minorAscii" w:hAnsiTheme="minorAscii" w:eastAsiaTheme="minorAscii" w:cstheme="minorAscii"/>
          <w:sz w:val="24"/>
          <w:szCs w:val="24"/>
          <w:lang w:val="fr-FR"/>
        </w:rPr>
        <w:t>e</w:t>
      </w:r>
      <w:r w:rsidRPr="1AC028B6" w:rsidR="00E048F5">
        <w:rPr>
          <w:rFonts w:ascii="Calibri" w:hAnsi="Calibri" w:eastAsia="Calibri" w:cs="Calibri" w:asciiTheme="minorAscii" w:hAnsiTheme="minorAscii" w:eastAsiaTheme="minorAscii" w:cstheme="minorAscii"/>
          <w:sz w:val="24"/>
          <w:szCs w:val="24"/>
          <w:lang w:val="fr-FR"/>
        </w:rPr>
        <w:t xml:space="preserve"> </w:t>
      </w:r>
      <w:r w:rsidRPr="1AC028B6" w:rsidR="008C0C34">
        <w:rPr>
          <w:rFonts w:ascii="Calibri" w:hAnsi="Calibri" w:eastAsia="Calibri" w:cs="Calibri" w:asciiTheme="minorAscii" w:hAnsiTheme="minorAscii" w:eastAsiaTheme="minorAscii" w:cstheme="minorAscii"/>
          <w:sz w:val="24"/>
          <w:szCs w:val="24"/>
          <w:lang w:val="fr-FR"/>
        </w:rPr>
        <w:t xml:space="preserve">(OIE) </w:t>
      </w:r>
      <w:r w:rsidRPr="1AC028B6" w:rsidR="007441FC">
        <w:rPr>
          <w:rFonts w:ascii="Calibri" w:hAnsi="Calibri" w:eastAsia="Calibri" w:cs="Calibri" w:asciiTheme="minorAscii" w:hAnsiTheme="minorAscii" w:eastAsiaTheme="minorAscii" w:cstheme="minorAscii"/>
          <w:sz w:val="24"/>
          <w:szCs w:val="24"/>
          <w:lang w:val="fr-FR"/>
        </w:rPr>
        <w:t>afin d’élaborer conjointement</w:t>
      </w:r>
      <w:r w:rsidRPr="1AC028B6" w:rsidR="00764830">
        <w:rPr>
          <w:rFonts w:ascii="Calibri" w:hAnsi="Calibri" w:eastAsia="Calibri" w:cs="Calibri" w:asciiTheme="minorAscii" w:hAnsiTheme="minorAscii" w:eastAsiaTheme="minorAscii" w:cstheme="minorAscii"/>
          <w:sz w:val="24"/>
          <w:szCs w:val="24"/>
          <w:lang w:val="fr-FR"/>
        </w:rPr>
        <w:t xml:space="preserve"> avec les opérateurs des CVA</w:t>
      </w:r>
      <w:r w:rsidRPr="1AC028B6" w:rsidR="004433B6">
        <w:rPr>
          <w:rFonts w:ascii="Calibri" w:hAnsi="Calibri" w:eastAsia="Calibri" w:cs="Calibri" w:asciiTheme="minorAscii" w:hAnsiTheme="minorAscii" w:eastAsiaTheme="minorAscii" w:cstheme="minorAscii"/>
          <w:sz w:val="24"/>
          <w:szCs w:val="24"/>
          <w:lang w:val="fr-FR"/>
        </w:rPr>
        <w:t xml:space="preserve"> d</w:t>
      </w:r>
      <w:r w:rsidRPr="1AC028B6" w:rsidR="00856431">
        <w:rPr>
          <w:rFonts w:ascii="Calibri" w:hAnsi="Calibri" w:eastAsia="Calibri" w:cs="Calibri" w:asciiTheme="minorAscii" w:hAnsiTheme="minorAscii" w:eastAsiaTheme="minorAscii" w:cstheme="minorAscii"/>
          <w:sz w:val="24"/>
          <w:szCs w:val="24"/>
          <w:lang w:val="fr-FR"/>
        </w:rPr>
        <w:t xml:space="preserve">es objectifs </w:t>
      </w:r>
      <w:r w:rsidRPr="1AC028B6" w:rsidR="004433B6">
        <w:rPr>
          <w:rFonts w:ascii="Calibri" w:hAnsi="Calibri" w:eastAsia="Calibri" w:cs="Calibri" w:asciiTheme="minorAscii" w:hAnsiTheme="minorAscii" w:eastAsiaTheme="minorAscii" w:cstheme="minorAscii"/>
          <w:sz w:val="24"/>
          <w:szCs w:val="24"/>
          <w:lang w:val="fr-FR"/>
        </w:rPr>
        <w:t xml:space="preserve">stratégiques et des engagements </w:t>
      </w:r>
      <w:r w:rsidRPr="1AC028B6" w:rsidR="00D27121">
        <w:rPr>
          <w:rFonts w:ascii="Calibri" w:hAnsi="Calibri" w:eastAsia="Calibri" w:cs="Calibri" w:asciiTheme="minorAscii" w:hAnsiTheme="minorAscii" w:eastAsiaTheme="minorAscii" w:cstheme="minorAscii"/>
          <w:sz w:val="24"/>
          <w:szCs w:val="24"/>
          <w:lang w:val="fr-FR"/>
        </w:rPr>
        <w:t xml:space="preserve">envers la protection environnementale. </w:t>
      </w:r>
    </w:p>
    <w:p w:rsidR="00F20455" w:rsidP="1AC028B6" w:rsidRDefault="00B606FC" w14:paraId="421E04FE" w14:textId="0A88EA67"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B606FC">
        <w:rPr>
          <w:rFonts w:ascii="Calibri" w:hAnsi="Calibri" w:eastAsia="Calibri" w:cs="Calibri" w:asciiTheme="minorAscii" w:hAnsiTheme="minorAscii" w:eastAsiaTheme="minorAscii" w:cstheme="minorAscii"/>
          <w:sz w:val="24"/>
          <w:szCs w:val="24"/>
          <w:lang w:val="fr-FR"/>
        </w:rPr>
        <w:t>Appui la f</w:t>
      </w:r>
      <w:r w:rsidRPr="1AC028B6" w:rsidR="007B2D91">
        <w:rPr>
          <w:rFonts w:ascii="Calibri" w:hAnsi="Calibri" w:eastAsia="Calibri" w:cs="Calibri" w:asciiTheme="minorAscii" w:hAnsiTheme="minorAscii" w:eastAsiaTheme="minorAscii" w:cstheme="minorAscii"/>
          <w:sz w:val="24"/>
          <w:szCs w:val="24"/>
          <w:lang w:val="fr-FR"/>
        </w:rPr>
        <w:t>acilitation du processus de développement des CVA</w:t>
      </w:r>
      <w:r w:rsidRPr="1AC028B6" w:rsidR="00200A19">
        <w:rPr>
          <w:rFonts w:ascii="Calibri" w:hAnsi="Calibri" w:eastAsia="Calibri" w:cs="Calibri" w:asciiTheme="minorAscii" w:hAnsiTheme="minorAscii" w:eastAsiaTheme="minorAscii" w:cstheme="minorAscii"/>
          <w:sz w:val="24"/>
          <w:szCs w:val="24"/>
          <w:lang w:val="fr-FR"/>
        </w:rPr>
        <w:t xml:space="preserve">, en particulier sur les aspects de considération stratégique </w:t>
      </w:r>
      <w:r w:rsidRPr="1AC028B6" w:rsidR="003C1B3C">
        <w:rPr>
          <w:rFonts w:ascii="Calibri" w:hAnsi="Calibri" w:eastAsia="Calibri" w:cs="Calibri" w:asciiTheme="minorAscii" w:hAnsiTheme="minorAscii" w:eastAsiaTheme="minorAscii" w:cstheme="minorAscii"/>
          <w:sz w:val="24"/>
          <w:szCs w:val="24"/>
          <w:lang w:val="fr-FR"/>
        </w:rPr>
        <w:t>pour assurer une durabilité écologique</w:t>
      </w:r>
      <w:r w:rsidRPr="1AC028B6" w:rsidR="004C48FE">
        <w:rPr>
          <w:rFonts w:ascii="Calibri" w:hAnsi="Calibri" w:eastAsia="Calibri" w:cs="Calibri" w:asciiTheme="minorAscii" w:hAnsiTheme="minorAscii" w:eastAsiaTheme="minorAscii" w:cstheme="minorAscii"/>
          <w:sz w:val="24"/>
          <w:szCs w:val="24"/>
          <w:lang w:val="fr-FR"/>
        </w:rPr>
        <w:t xml:space="preserve"> et une transition </w:t>
      </w:r>
      <w:r w:rsidRPr="1AC028B6" w:rsidR="007B3503">
        <w:rPr>
          <w:rFonts w:ascii="Calibri" w:hAnsi="Calibri" w:eastAsia="Calibri" w:cs="Calibri" w:asciiTheme="minorAscii" w:hAnsiTheme="minorAscii" w:eastAsiaTheme="minorAscii" w:cstheme="minorAscii"/>
          <w:sz w:val="24"/>
          <w:szCs w:val="24"/>
          <w:lang w:val="fr-FR"/>
        </w:rPr>
        <w:t>éco-efficiente des CVA</w:t>
      </w:r>
      <w:r w:rsidRPr="1AC028B6" w:rsidR="00CC5B01">
        <w:rPr>
          <w:rFonts w:ascii="Calibri" w:hAnsi="Calibri" w:eastAsia="Calibri" w:cs="Calibri" w:asciiTheme="minorAscii" w:hAnsiTheme="minorAscii" w:eastAsiaTheme="minorAscii" w:cstheme="minorAscii"/>
          <w:sz w:val="24"/>
          <w:szCs w:val="24"/>
          <w:lang w:val="fr-FR"/>
        </w:rPr>
        <w:t xml:space="preserve"> (efficience et protection des ressources </w:t>
      </w:r>
      <w:r w:rsidRPr="1AC028B6" w:rsidR="003236EE">
        <w:rPr>
          <w:rFonts w:ascii="Calibri" w:hAnsi="Calibri" w:eastAsia="Calibri" w:cs="Calibri" w:asciiTheme="minorAscii" w:hAnsiTheme="minorAscii" w:eastAsiaTheme="minorAscii" w:cstheme="minorAscii"/>
          <w:sz w:val="24"/>
          <w:szCs w:val="24"/>
          <w:lang w:val="fr-FR"/>
        </w:rPr>
        <w:t>et résilience aux changements climatiques)</w:t>
      </w:r>
      <w:r w:rsidRPr="1AC028B6" w:rsidR="00F20455">
        <w:rPr>
          <w:rFonts w:ascii="Calibri" w:hAnsi="Calibri" w:eastAsia="Calibri" w:cs="Calibri" w:asciiTheme="minorAscii" w:hAnsiTheme="minorAscii" w:eastAsiaTheme="minorAscii" w:cstheme="minorAscii"/>
          <w:sz w:val="24"/>
          <w:szCs w:val="24"/>
          <w:lang w:val="fr-FR"/>
        </w:rPr>
        <w:t>.</w:t>
      </w:r>
    </w:p>
    <w:p w:rsidR="00A701AD" w:rsidP="1AC028B6" w:rsidRDefault="005D2392" w14:paraId="44EE15C8" w14:textId="77648E60"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5D2392">
        <w:rPr>
          <w:rFonts w:ascii="Calibri" w:hAnsi="Calibri" w:eastAsia="Calibri" w:cs="Calibri" w:asciiTheme="minorAscii" w:hAnsiTheme="minorAscii" w:eastAsiaTheme="minorAscii" w:cstheme="minorAscii"/>
          <w:sz w:val="24"/>
          <w:szCs w:val="24"/>
          <w:lang w:val="fr-FR"/>
        </w:rPr>
        <w:t>Animer des processus de concertation et de planification participative au niveau local pour la mise en place de mesures de protection et de restauration de l’environnement</w:t>
      </w:r>
      <w:r w:rsidRPr="1AC028B6" w:rsidR="00A701AD">
        <w:rPr>
          <w:rFonts w:ascii="Calibri" w:hAnsi="Calibri" w:eastAsia="Calibri" w:cs="Calibri" w:asciiTheme="minorAscii" w:hAnsiTheme="minorAscii" w:eastAsiaTheme="minorAscii" w:cstheme="minorAscii"/>
          <w:sz w:val="24"/>
          <w:szCs w:val="24"/>
          <w:lang w:val="fr-FR"/>
        </w:rPr>
        <w:t>.</w:t>
      </w:r>
    </w:p>
    <w:p w:rsidR="00AC629E" w:rsidP="1AC028B6" w:rsidRDefault="007B2D91" w14:paraId="1FA205BE" w14:textId="6734FEC9"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7B2D91">
        <w:rPr>
          <w:rFonts w:ascii="Calibri" w:hAnsi="Calibri" w:eastAsia="Calibri" w:cs="Calibri" w:asciiTheme="minorAscii" w:hAnsiTheme="minorAscii" w:eastAsiaTheme="minorAscii" w:cstheme="minorAscii"/>
          <w:sz w:val="24"/>
          <w:szCs w:val="24"/>
          <w:lang w:val="fr-FR"/>
        </w:rPr>
        <w:t>Appui technique</w:t>
      </w:r>
      <w:r w:rsidRPr="1AC028B6" w:rsidR="0069650C">
        <w:rPr>
          <w:rFonts w:ascii="Calibri" w:hAnsi="Calibri" w:eastAsia="Calibri" w:cs="Calibri" w:asciiTheme="minorAscii" w:hAnsiTheme="minorAscii" w:eastAsiaTheme="minorAscii" w:cstheme="minorAscii"/>
          <w:sz w:val="24"/>
          <w:szCs w:val="24"/>
          <w:lang w:val="fr-FR"/>
        </w:rPr>
        <w:t>,</w:t>
      </w:r>
      <w:r w:rsidRPr="1AC028B6" w:rsidR="007B2D91">
        <w:rPr>
          <w:rFonts w:ascii="Calibri" w:hAnsi="Calibri" w:eastAsia="Calibri" w:cs="Calibri" w:asciiTheme="minorAscii" w:hAnsiTheme="minorAscii" w:eastAsiaTheme="minorAscii" w:cstheme="minorAscii"/>
          <w:sz w:val="24"/>
          <w:szCs w:val="24"/>
          <w:lang w:val="fr-FR"/>
        </w:rPr>
        <w:t xml:space="preserve"> </w:t>
      </w:r>
      <w:r w:rsidRPr="1AC028B6" w:rsidR="002C206A">
        <w:rPr>
          <w:rFonts w:ascii="Calibri" w:hAnsi="Calibri" w:eastAsia="Calibri" w:cs="Calibri" w:asciiTheme="minorAscii" w:hAnsiTheme="minorAscii" w:eastAsiaTheme="minorAscii" w:cstheme="minorAscii"/>
          <w:sz w:val="24"/>
          <w:szCs w:val="24"/>
          <w:lang w:val="fr-FR"/>
        </w:rPr>
        <w:t>en interface avec Guinée-Écologie</w:t>
      </w:r>
      <w:r w:rsidRPr="1AC028B6" w:rsidR="0069650C">
        <w:rPr>
          <w:rFonts w:ascii="Calibri" w:hAnsi="Calibri" w:eastAsia="Calibri" w:cs="Calibri" w:asciiTheme="minorAscii" w:hAnsiTheme="minorAscii" w:eastAsiaTheme="minorAscii" w:cstheme="minorAscii"/>
          <w:sz w:val="24"/>
          <w:szCs w:val="24"/>
          <w:lang w:val="fr-FR"/>
        </w:rPr>
        <w:t>,</w:t>
      </w:r>
      <w:r w:rsidRPr="1AC028B6" w:rsidR="002C206A">
        <w:rPr>
          <w:rFonts w:ascii="Calibri" w:hAnsi="Calibri" w:eastAsia="Calibri" w:cs="Calibri" w:asciiTheme="minorAscii" w:hAnsiTheme="minorAscii" w:eastAsiaTheme="minorAscii" w:cstheme="minorAscii"/>
          <w:sz w:val="24"/>
          <w:szCs w:val="24"/>
          <w:lang w:val="fr-FR"/>
        </w:rPr>
        <w:t xml:space="preserve"> </w:t>
      </w:r>
      <w:r w:rsidRPr="1AC028B6" w:rsidR="007B2D91">
        <w:rPr>
          <w:rFonts w:ascii="Calibri" w:hAnsi="Calibri" w:eastAsia="Calibri" w:cs="Calibri" w:asciiTheme="minorAscii" w:hAnsiTheme="minorAscii" w:eastAsiaTheme="minorAscii" w:cstheme="minorAscii"/>
          <w:sz w:val="24"/>
          <w:szCs w:val="24"/>
          <w:lang w:val="fr-FR"/>
        </w:rPr>
        <w:t xml:space="preserve">aux interventions </w:t>
      </w:r>
      <w:r w:rsidRPr="1AC028B6" w:rsidR="00B13513">
        <w:rPr>
          <w:rFonts w:ascii="Calibri" w:hAnsi="Calibri" w:eastAsia="Calibri" w:cs="Calibri" w:asciiTheme="minorAscii" w:hAnsiTheme="minorAscii" w:eastAsiaTheme="minorAscii" w:cstheme="minorAscii"/>
          <w:sz w:val="24"/>
          <w:szCs w:val="24"/>
          <w:lang w:val="fr-FR"/>
        </w:rPr>
        <w:t>de GRN (mise en défen</w:t>
      </w:r>
      <w:r w:rsidRPr="1AC028B6" w:rsidR="00E14EDC">
        <w:rPr>
          <w:rFonts w:ascii="Calibri" w:hAnsi="Calibri" w:eastAsia="Calibri" w:cs="Calibri" w:asciiTheme="minorAscii" w:hAnsiTheme="minorAscii" w:eastAsiaTheme="minorAscii" w:cstheme="minorAscii"/>
          <w:sz w:val="24"/>
          <w:szCs w:val="24"/>
          <w:lang w:val="fr-FR"/>
        </w:rPr>
        <w:t>s</w:t>
      </w:r>
      <w:r w:rsidRPr="1AC028B6" w:rsidR="00B13513">
        <w:rPr>
          <w:rFonts w:ascii="Calibri" w:hAnsi="Calibri" w:eastAsia="Calibri" w:cs="Calibri" w:asciiTheme="minorAscii" w:hAnsiTheme="minorAscii" w:eastAsiaTheme="minorAscii" w:cstheme="minorAscii"/>
          <w:sz w:val="24"/>
          <w:szCs w:val="24"/>
          <w:lang w:val="fr-FR"/>
        </w:rPr>
        <w:t>,</w:t>
      </w:r>
      <w:r w:rsidRPr="1AC028B6" w:rsidR="00AA6DDB">
        <w:rPr>
          <w:rFonts w:ascii="Calibri" w:hAnsi="Calibri" w:eastAsia="Calibri" w:cs="Calibri" w:asciiTheme="minorAscii" w:hAnsiTheme="minorAscii" w:eastAsiaTheme="minorAscii" w:cstheme="minorAscii"/>
          <w:sz w:val="24"/>
          <w:szCs w:val="24"/>
          <w:lang w:val="fr-FR"/>
        </w:rPr>
        <w:t xml:space="preserve"> reboisement,</w:t>
      </w:r>
      <w:r w:rsidRPr="1AC028B6" w:rsidR="00175979">
        <w:rPr>
          <w:rFonts w:ascii="Calibri" w:hAnsi="Calibri" w:eastAsia="Calibri" w:cs="Calibri" w:asciiTheme="minorAscii" w:hAnsiTheme="minorAscii" w:eastAsiaTheme="minorAscii" w:cstheme="minorAscii"/>
          <w:sz w:val="24"/>
          <w:szCs w:val="24"/>
          <w:lang w:val="fr-FR"/>
        </w:rPr>
        <w:t xml:space="preserve"> etc.)</w:t>
      </w:r>
    </w:p>
    <w:p w:rsidRPr="00F94EFD" w:rsidR="007B2D91" w:rsidP="1AC028B6" w:rsidRDefault="00AC629E" w14:paraId="131FA3C8" w14:textId="56CA8EB5"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AC629E">
        <w:rPr>
          <w:rFonts w:ascii="Calibri" w:hAnsi="Calibri" w:eastAsia="Calibri" w:cs="Calibri" w:asciiTheme="minorAscii" w:hAnsiTheme="minorAscii" w:eastAsiaTheme="minorAscii" w:cstheme="minorAscii"/>
          <w:sz w:val="24"/>
          <w:szCs w:val="24"/>
          <w:lang w:val="fr-FR"/>
        </w:rPr>
        <w:t>Appui technique aux</w:t>
      </w:r>
      <w:r w:rsidRPr="1AC028B6" w:rsidR="007B2D91">
        <w:rPr>
          <w:rFonts w:ascii="Calibri" w:hAnsi="Calibri" w:eastAsia="Calibri" w:cs="Calibri" w:asciiTheme="minorAscii" w:hAnsiTheme="minorAscii" w:eastAsiaTheme="minorAscii" w:cstheme="minorAscii"/>
          <w:sz w:val="24"/>
          <w:szCs w:val="24"/>
          <w:lang w:val="fr-FR"/>
        </w:rPr>
        <w:t xml:space="preserve"> </w:t>
      </w:r>
      <w:r w:rsidRPr="1AC028B6" w:rsidR="00ED1B53">
        <w:rPr>
          <w:rFonts w:ascii="Calibri" w:hAnsi="Calibri" w:eastAsia="Calibri" w:cs="Calibri" w:asciiTheme="minorAscii" w:hAnsiTheme="minorAscii" w:eastAsiaTheme="minorAscii" w:cstheme="minorAscii"/>
          <w:sz w:val="24"/>
          <w:szCs w:val="24"/>
          <w:lang w:val="fr-FR"/>
        </w:rPr>
        <w:t>options stratégique</w:t>
      </w:r>
      <w:r w:rsidRPr="1AC028B6" w:rsidR="00E14EDC">
        <w:rPr>
          <w:rFonts w:ascii="Calibri" w:hAnsi="Calibri" w:eastAsia="Calibri" w:cs="Calibri" w:asciiTheme="minorAscii" w:hAnsiTheme="minorAscii" w:eastAsiaTheme="minorAscii" w:cstheme="minorAscii"/>
          <w:sz w:val="24"/>
          <w:szCs w:val="24"/>
          <w:lang w:val="fr-FR"/>
        </w:rPr>
        <w:t>s</w:t>
      </w:r>
      <w:r w:rsidRPr="1AC028B6" w:rsidR="00ED1B53">
        <w:rPr>
          <w:rFonts w:ascii="Calibri" w:hAnsi="Calibri" w:eastAsia="Calibri" w:cs="Calibri" w:asciiTheme="minorAscii" w:hAnsiTheme="minorAscii" w:eastAsiaTheme="minorAscii" w:cstheme="minorAscii"/>
          <w:sz w:val="24"/>
          <w:szCs w:val="24"/>
          <w:lang w:val="fr-FR"/>
        </w:rPr>
        <w:t xml:space="preserve"> de </w:t>
      </w:r>
      <w:r w:rsidRPr="1AC028B6" w:rsidR="007B2D91">
        <w:rPr>
          <w:rFonts w:ascii="Calibri" w:hAnsi="Calibri" w:eastAsia="Calibri" w:cs="Calibri" w:asciiTheme="minorAscii" w:hAnsiTheme="minorAscii" w:eastAsiaTheme="minorAscii" w:cstheme="minorAscii"/>
          <w:sz w:val="24"/>
          <w:szCs w:val="24"/>
          <w:lang w:val="fr-FR"/>
        </w:rPr>
        <w:t xml:space="preserve">solution </w:t>
      </w:r>
      <w:r w:rsidRPr="1AC028B6" w:rsidR="00FF1C2C">
        <w:rPr>
          <w:rFonts w:ascii="Calibri" w:hAnsi="Calibri" w:eastAsia="Calibri" w:cs="Calibri" w:asciiTheme="minorAscii" w:hAnsiTheme="minorAscii" w:eastAsiaTheme="minorAscii" w:cstheme="minorAscii"/>
          <w:sz w:val="24"/>
          <w:szCs w:val="24"/>
          <w:lang w:val="fr-FR"/>
        </w:rPr>
        <w:t>environnementale de</w:t>
      </w:r>
      <w:r w:rsidRPr="1AC028B6" w:rsidR="007B2D91">
        <w:rPr>
          <w:rFonts w:ascii="Calibri" w:hAnsi="Calibri" w:eastAsia="Calibri" w:cs="Calibri" w:asciiTheme="minorAscii" w:hAnsiTheme="minorAscii" w:eastAsiaTheme="minorAscii" w:cstheme="minorAscii"/>
          <w:sz w:val="24"/>
          <w:szCs w:val="24"/>
          <w:lang w:val="fr-FR"/>
        </w:rPr>
        <w:t xml:space="preserve"> mise à niveau des CVA</w:t>
      </w:r>
      <w:r w:rsidRPr="1AC028B6" w:rsidR="0069650C">
        <w:rPr>
          <w:rFonts w:ascii="Calibri" w:hAnsi="Calibri" w:eastAsia="Calibri" w:cs="Calibri" w:asciiTheme="minorAscii" w:hAnsiTheme="minorAscii" w:eastAsiaTheme="minorAscii" w:cstheme="minorAscii"/>
          <w:sz w:val="24"/>
          <w:szCs w:val="24"/>
          <w:lang w:val="fr-FR"/>
        </w:rPr>
        <w:t xml:space="preserve"> (économie verte, </w:t>
      </w:r>
      <w:r w:rsidRPr="1AC028B6" w:rsidR="005C4BDC">
        <w:rPr>
          <w:rFonts w:ascii="Calibri" w:hAnsi="Calibri" w:eastAsia="Calibri" w:cs="Calibri" w:asciiTheme="minorAscii" w:hAnsiTheme="minorAscii" w:eastAsiaTheme="minorAscii" w:cstheme="minorAscii"/>
          <w:sz w:val="24"/>
          <w:szCs w:val="24"/>
          <w:lang w:val="fr-FR"/>
        </w:rPr>
        <w:t xml:space="preserve">énergie propre, </w:t>
      </w:r>
      <w:r w:rsidRPr="1AC028B6" w:rsidR="007B78DB">
        <w:rPr>
          <w:rFonts w:ascii="Calibri" w:hAnsi="Calibri" w:eastAsia="Calibri" w:cs="Calibri" w:asciiTheme="minorAscii" w:hAnsiTheme="minorAscii" w:eastAsiaTheme="minorAscii" w:cstheme="minorAscii"/>
          <w:sz w:val="24"/>
          <w:szCs w:val="24"/>
          <w:lang w:val="fr-FR"/>
        </w:rPr>
        <w:t xml:space="preserve">application de </w:t>
      </w:r>
      <w:r w:rsidRPr="1AC028B6" w:rsidR="004A5951">
        <w:rPr>
          <w:rFonts w:ascii="Calibri" w:hAnsi="Calibri" w:eastAsia="Calibri" w:cs="Calibri" w:asciiTheme="minorAscii" w:hAnsiTheme="minorAscii" w:eastAsiaTheme="minorAscii" w:cstheme="minorAscii"/>
          <w:sz w:val="24"/>
          <w:szCs w:val="24"/>
          <w:lang w:val="fr-FR"/>
        </w:rPr>
        <w:t>norme</w:t>
      </w:r>
      <w:r w:rsidRPr="1AC028B6" w:rsidR="00E14EDC">
        <w:rPr>
          <w:rFonts w:ascii="Calibri" w:hAnsi="Calibri" w:eastAsia="Calibri" w:cs="Calibri" w:asciiTheme="minorAscii" w:hAnsiTheme="minorAscii" w:eastAsiaTheme="minorAscii" w:cstheme="minorAscii"/>
          <w:sz w:val="24"/>
          <w:szCs w:val="24"/>
          <w:lang w:val="fr-FR"/>
        </w:rPr>
        <w:t>s</w:t>
      </w:r>
      <w:r w:rsidRPr="1AC028B6" w:rsidR="004A5951">
        <w:rPr>
          <w:rFonts w:ascii="Calibri" w:hAnsi="Calibri" w:eastAsia="Calibri" w:cs="Calibri" w:asciiTheme="minorAscii" w:hAnsiTheme="minorAscii" w:eastAsiaTheme="minorAscii" w:cstheme="minorAscii"/>
          <w:sz w:val="24"/>
          <w:szCs w:val="24"/>
          <w:lang w:val="fr-FR"/>
        </w:rPr>
        <w:t xml:space="preserve"> et </w:t>
      </w:r>
      <w:r w:rsidRPr="1AC028B6" w:rsidR="007B78DB">
        <w:rPr>
          <w:rFonts w:ascii="Calibri" w:hAnsi="Calibri" w:eastAsia="Calibri" w:cs="Calibri" w:asciiTheme="minorAscii" w:hAnsiTheme="minorAscii" w:eastAsiaTheme="minorAscii" w:cstheme="minorAscii"/>
          <w:sz w:val="24"/>
          <w:szCs w:val="24"/>
          <w:lang w:val="fr-FR"/>
        </w:rPr>
        <w:t>standard</w:t>
      </w:r>
      <w:r w:rsidRPr="1AC028B6" w:rsidR="00E14EDC">
        <w:rPr>
          <w:rFonts w:ascii="Calibri" w:hAnsi="Calibri" w:eastAsia="Calibri" w:cs="Calibri" w:asciiTheme="minorAscii" w:hAnsiTheme="minorAscii" w:eastAsiaTheme="minorAscii" w:cstheme="minorAscii"/>
          <w:sz w:val="24"/>
          <w:szCs w:val="24"/>
          <w:lang w:val="fr-FR"/>
        </w:rPr>
        <w:t>s</w:t>
      </w:r>
      <w:r w:rsidRPr="1AC028B6" w:rsidR="007B78DB">
        <w:rPr>
          <w:rFonts w:ascii="Calibri" w:hAnsi="Calibri" w:eastAsia="Calibri" w:cs="Calibri" w:asciiTheme="minorAscii" w:hAnsiTheme="minorAscii" w:eastAsiaTheme="minorAscii" w:cstheme="minorAscii"/>
          <w:sz w:val="24"/>
          <w:szCs w:val="24"/>
          <w:lang w:val="fr-FR"/>
        </w:rPr>
        <w:t xml:space="preserve"> </w:t>
      </w:r>
      <w:r w:rsidRPr="1AC028B6" w:rsidR="004A5951">
        <w:rPr>
          <w:rFonts w:ascii="Calibri" w:hAnsi="Calibri" w:eastAsia="Calibri" w:cs="Calibri" w:asciiTheme="minorAscii" w:hAnsiTheme="minorAscii" w:eastAsiaTheme="minorAscii" w:cstheme="minorAscii"/>
          <w:sz w:val="24"/>
          <w:szCs w:val="24"/>
          <w:lang w:val="fr-FR"/>
        </w:rPr>
        <w:t>écologique</w:t>
      </w:r>
      <w:r w:rsidRPr="1AC028B6" w:rsidR="00E14EDC">
        <w:rPr>
          <w:rFonts w:ascii="Calibri" w:hAnsi="Calibri" w:eastAsia="Calibri" w:cs="Calibri" w:asciiTheme="minorAscii" w:hAnsiTheme="minorAscii" w:eastAsiaTheme="minorAscii" w:cstheme="minorAscii"/>
          <w:sz w:val="24"/>
          <w:szCs w:val="24"/>
          <w:lang w:val="fr-FR"/>
        </w:rPr>
        <w:t>s</w:t>
      </w:r>
      <w:r w:rsidRPr="1AC028B6" w:rsidR="004A5951">
        <w:rPr>
          <w:rFonts w:ascii="Calibri" w:hAnsi="Calibri" w:eastAsia="Calibri" w:cs="Calibri" w:asciiTheme="minorAscii" w:hAnsiTheme="minorAscii" w:eastAsiaTheme="minorAscii" w:cstheme="minorAscii"/>
          <w:sz w:val="24"/>
          <w:szCs w:val="24"/>
          <w:lang w:val="fr-FR"/>
        </w:rPr>
        <w:t xml:space="preserve">, </w:t>
      </w:r>
      <w:r w:rsidRPr="1AC028B6" w:rsidR="0065354B">
        <w:rPr>
          <w:rFonts w:ascii="Calibri" w:hAnsi="Calibri" w:eastAsia="Calibri" w:cs="Calibri" w:asciiTheme="minorAscii" w:hAnsiTheme="minorAscii" w:eastAsiaTheme="minorAscii" w:cstheme="minorAscii"/>
          <w:sz w:val="24"/>
          <w:szCs w:val="24"/>
          <w:lang w:val="fr-FR"/>
        </w:rPr>
        <w:t>etc.</w:t>
      </w:r>
      <w:r w:rsidRPr="1AC028B6" w:rsidR="007B2D91">
        <w:rPr>
          <w:rFonts w:ascii="Calibri" w:hAnsi="Calibri" w:eastAsia="Calibri" w:cs="Calibri" w:asciiTheme="minorAscii" w:hAnsiTheme="minorAscii" w:eastAsiaTheme="minorAscii" w:cstheme="minorAscii"/>
          <w:sz w:val="24"/>
          <w:szCs w:val="24"/>
          <w:lang w:val="fr-FR"/>
        </w:rPr>
        <w:t>).</w:t>
      </w:r>
    </w:p>
    <w:p w:rsidRPr="00F94EFD" w:rsidR="00DB3515" w:rsidP="1AC028B6" w:rsidRDefault="00AC629E" w14:paraId="5FC9F499" w14:textId="4501CE15" w14:noSpellErr="1">
      <w:pPr>
        <w:numPr>
          <w:ilvl w:val="0"/>
          <w:numId w:val="34"/>
        </w:numPr>
        <w:jc w:val="both"/>
        <w:rPr>
          <w:rStyle w:val="fontstyle21"/>
          <w:rFonts w:ascii="Calibri" w:hAnsi="Calibri" w:eastAsia="Calibri" w:cs="Calibri" w:asciiTheme="minorAscii" w:hAnsiTheme="minorAscii" w:eastAsiaTheme="minorAscii" w:cstheme="minorAscii"/>
          <w:color w:val="auto"/>
          <w:sz w:val="24"/>
          <w:szCs w:val="24"/>
          <w:lang w:val="fr-FR"/>
        </w:rPr>
      </w:pPr>
      <w:r w:rsidRPr="1AC028B6" w:rsidR="00AC629E">
        <w:rPr>
          <w:rFonts w:ascii="Calibri" w:hAnsi="Calibri" w:eastAsia="Calibri" w:cs="Calibri" w:asciiTheme="minorAscii" w:hAnsiTheme="minorAscii" w:eastAsiaTheme="minorAscii" w:cstheme="minorAscii"/>
          <w:sz w:val="24"/>
          <w:szCs w:val="24"/>
          <w:lang w:val="fr-FR"/>
        </w:rPr>
        <w:t>Participe au</w:t>
      </w:r>
      <w:r w:rsidRPr="1AC028B6" w:rsidR="007B2D91">
        <w:rPr>
          <w:rFonts w:ascii="Calibri" w:hAnsi="Calibri" w:eastAsia="Calibri" w:cs="Calibri" w:asciiTheme="minorAscii" w:hAnsiTheme="minorAscii" w:eastAsiaTheme="minorAscii" w:cstheme="minorAscii"/>
          <w:sz w:val="24"/>
          <w:szCs w:val="24"/>
          <w:lang w:val="fr-FR"/>
        </w:rPr>
        <w:t xml:space="preserve"> processus d’achat des matériaux et équipements techniques pour les groupement</w:t>
      </w:r>
      <w:r w:rsidRPr="1AC028B6" w:rsidR="00FE1DE2">
        <w:rPr>
          <w:rFonts w:ascii="Calibri" w:hAnsi="Calibri" w:eastAsia="Calibri" w:cs="Calibri" w:asciiTheme="minorAscii" w:hAnsiTheme="minorAscii" w:eastAsiaTheme="minorAscii" w:cstheme="minorAscii"/>
          <w:sz w:val="24"/>
          <w:szCs w:val="24"/>
          <w:lang w:val="fr-FR"/>
        </w:rPr>
        <w:t>s</w:t>
      </w:r>
      <w:r w:rsidRPr="1AC028B6" w:rsidR="007B2D91">
        <w:rPr>
          <w:rFonts w:ascii="Calibri" w:hAnsi="Calibri" w:eastAsia="Calibri" w:cs="Calibri" w:asciiTheme="minorAscii" w:hAnsiTheme="minorAscii" w:eastAsiaTheme="minorAscii" w:cstheme="minorAscii"/>
          <w:sz w:val="24"/>
          <w:szCs w:val="24"/>
          <w:lang w:val="fr-FR"/>
        </w:rPr>
        <w:t xml:space="preserve"> d’intérêts économiques (opérateurs des CVA).</w:t>
      </w:r>
    </w:p>
    <w:p w:rsidRPr="00737583" w:rsidR="00737583" w:rsidP="1AC028B6" w:rsidRDefault="00C059ED" w14:paraId="77ADBC1D" w14:textId="77777777" w14:noSpellErr="1">
      <w:pPr>
        <w:jc w:val="both"/>
        <w:rPr>
          <w:rStyle w:val="fontstyle21"/>
          <w:rFonts w:ascii="Calibri" w:hAnsi="Calibri" w:eastAsia="Calibri" w:cs="Calibri" w:asciiTheme="minorAscii" w:hAnsiTheme="minorAscii" w:eastAsiaTheme="minorAscii" w:cstheme="minorAscii"/>
          <w:b w:val="1"/>
          <w:bCs w:val="1"/>
          <w:color w:val="000000" w:themeColor="text1"/>
          <w:sz w:val="24"/>
          <w:szCs w:val="24"/>
          <w:lang w:val="fr-FR"/>
        </w:rPr>
      </w:pPr>
      <w:r w:rsidRPr="1AC028B6" w:rsidR="00C059ED">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w:t>
      </w:r>
    </w:p>
    <w:p w:rsidRPr="00F94EFD" w:rsidR="00CD7667" w:rsidP="1AC028B6" w:rsidRDefault="00CD7667" w14:paraId="10ABC643" w14:textId="24951614" w14:noSpellErr="1">
      <w:pPr>
        <w:jc w:val="both"/>
        <w:rPr>
          <w:rStyle w:val="fontstyle21"/>
          <w:rFonts w:ascii="Calibri" w:hAnsi="Calibri" w:eastAsia="Calibri" w:cs="Calibri" w:asciiTheme="minorAscii" w:hAnsiTheme="minorAscii" w:eastAsiaTheme="minorAscii" w:cstheme="minorAscii"/>
          <w:color w:val="000000" w:themeColor="text1"/>
          <w:sz w:val="24"/>
          <w:szCs w:val="24"/>
          <w:lang w:val="fr-FR"/>
        </w:rPr>
      </w:pPr>
      <w:r w:rsidRPr="1AC028B6" w:rsidR="00CD766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Responsabilité</w:t>
      </w:r>
      <w:r w:rsidRPr="1AC028B6" w:rsidR="00737583">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CD766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technique</w:t>
      </w:r>
      <w:r w:rsidRPr="1AC028B6" w:rsidR="00737583">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s</w:t>
      </w:r>
      <w:r w:rsidRPr="1AC028B6" w:rsidR="00CD7667">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w:t>
      </w:r>
      <w:r w:rsidRPr="1AC028B6" w:rsidR="00737583">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liées à </w:t>
      </w:r>
      <w:r w:rsidRPr="1AC028B6" w:rsidR="0053364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la valeur écosyst</w:t>
      </w:r>
      <w:r w:rsidRPr="1AC028B6" w:rsidR="00737583">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émique d</w:t>
      </w:r>
      <w:r w:rsidRPr="1AC028B6" w:rsidR="0053364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es mangroves du Konkouré</w:t>
      </w:r>
      <w:r w:rsidRPr="1AC028B6" w:rsidR="0053364C">
        <w:rPr>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w:t>
      </w:r>
    </w:p>
    <w:p w:rsidR="00CD7667" w:rsidP="1AC028B6" w:rsidRDefault="000605AA" w14:paraId="3F3EAC29" w14:textId="30008464" w14:noSpellErr="1">
      <w:pPr>
        <w:numPr>
          <w:ilvl w:val="0"/>
          <w:numId w:val="34"/>
        </w:numPr>
        <w:jc w:val="both"/>
        <w:rPr>
          <w:rFonts w:ascii="Calibri" w:hAnsi="Calibri" w:eastAsia="Calibri" w:cs="Calibri" w:asciiTheme="minorAscii" w:hAnsiTheme="minorAscii" w:eastAsiaTheme="minorAscii" w:cstheme="minorAscii"/>
          <w:color w:val="000000" w:themeColor="text1"/>
          <w:sz w:val="24"/>
          <w:szCs w:val="24"/>
          <w:lang w:val="fr-FR"/>
        </w:rPr>
      </w:pPr>
      <w:r w:rsidRPr="1AC028B6" w:rsidR="000605AA">
        <w:rPr>
          <w:rFonts w:ascii="Calibri" w:hAnsi="Calibri" w:eastAsia="Calibri" w:cs="Calibri" w:asciiTheme="minorAscii" w:hAnsiTheme="minorAscii" w:eastAsiaTheme="minorAscii" w:cstheme="minorAscii"/>
          <w:color w:val="000000" w:themeColor="text1" w:themeTint="FF" w:themeShade="FF"/>
          <w:sz w:val="24"/>
          <w:szCs w:val="24"/>
          <w:lang w:val="fr-FR"/>
        </w:rPr>
        <w:t>Pilote</w:t>
      </w:r>
      <w:r w:rsidRPr="1AC028B6" w:rsidR="00CD7667">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 la conduite de</w:t>
      </w:r>
      <w:r w:rsidRPr="1AC028B6" w:rsidR="000605AA">
        <w:rPr>
          <w:rFonts w:ascii="Calibri" w:hAnsi="Calibri" w:eastAsia="Calibri" w:cs="Calibri" w:asciiTheme="minorAscii" w:hAnsiTheme="minorAscii" w:eastAsiaTheme="minorAscii" w:cstheme="minorAscii"/>
          <w:color w:val="000000" w:themeColor="text1" w:themeTint="FF" w:themeShade="FF"/>
          <w:sz w:val="24"/>
          <w:szCs w:val="24"/>
          <w:lang w:val="fr-FR"/>
        </w:rPr>
        <w:t>s études</w:t>
      </w:r>
      <w:r w:rsidRPr="1AC028B6" w:rsidR="00CD7667">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 </w:t>
      </w:r>
      <w:r w:rsidRPr="1AC028B6" w:rsidR="002F4161">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et consultations </w:t>
      </w:r>
      <w:r w:rsidRPr="1AC028B6" w:rsidR="00CD7667">
        <w:rPr>
          <w:rFonts w:ascii="Calibri" w:hAnsi="Calibri" w:eastAsia="Calibri" w:cs="Calibri" w:asciiTheme="minorAscii" w:hAnsiTheme="minorAscii" w:eastAsiaTheme="minorAscii" w:cstheme="minorAscii"/>
          <w:color w:val="000000" w:themeColor="text1" w:themeTint="FF" w:themeShade="FF"/>
          <w:sz w:val="24"/>
          <w:szCs w:val="24"/>
          <w:lang w:val="fr-FR"/>
        </w:rPr>
        <w:t>sur l</w:t>
      </w:r>
      <w:r w:rsidRPr="1AC028B6" w:rsidR="000475D0">
        <w:rPr>
          <w:rFonts w:ascii="Calibri" w:hAnsi="Calibri" w:eastAsia="Calibri" w:cs="Calibri" w:asciiTheme="minorAscii" w:hAnsiTheme="minorAscii" w:eastAsiaTheme="minorAscii" w:cstheme="minorAscii"/>
          <w:color w:val="000000" w:themeColor="text1" w:themeTint="FF" w:themeShade="FF"/>
          <w:sz w:val="24"/>
          <w:szCs w:val="24"/>
          <w:lang w:val="fr-FR"/>
        </w:rPr>
        <w:t>a valeur d</w:t>
      </w:r>
      <w:r w:rsidRPr="1AC028B6" w:rsidR="00CD7667">
        <w:rPr>
          <w:rFonts w:ascii="Calibri" w:hAnsi="Calibri" w:eastAsia="Calibri" w:cs="Calibri" w:asciiTheme="minorAscii" w:hAnsiTheme="minorAscii" w:eastAsiaTheme="minorAscii" w:cstheme="minorAscii"/>
          <w:color w:val="000000" w:themeColor="text1" w:themeTint="FF" w:themeShade="FF"/>
          <w:sz w:val="24"/>
          <w:szCs w:val="24"/>
          <w:lang w:val="fr-FR"/>
        </w:rPr>
        <w:t>es services écosystémiques.</w:t>
      </w:r>
      <w:r w:rsidRPr="1AC028B6" w:rsidR="00CD7667">
        <w:rPr>
          <w:rFonts w:ascii="Calibri" w:hAnsi="Calibri" w:eastAsia="Calibri" w:cs="Calibri" w:asciiTheme="minorAscii" w:hAnsiTheme="minorAscii" w:eastAsiaTheme="minorAscii" w:cstheme="minorAscii"/>
          <w:color w:val="000000" w:themeColor="text1" w:themeTint="FF" w:themeShade="FF"/>
          <w:sz w:val="24"/>
          <w:szCs w:val="24"/>
          <w:lang w:val="fr-FR"/>
        </w:rPr>
        <w:t> </w:t>
      </w:r>
    </w:p>
    <w:p w:rsidRPr="00F94EFD" w:rsidR="00CD7667" w:rsidP="1AC028B6" w:rsidRDefault="00803972" w14:paraId="12A7799D" w14:textId="5A89F62B" w14:noSpellErr="1">
      <w:pPr>
        <w:numPr>
          <w:ilvl w:val="0"/>
          <w:numId w:val="34"/>
        </w:numPr>
        <w:jc w:val="both"/>
        <w:rPr>
          <w:rStyle w:val="fontstyle21"/>
          <w:rFonts w:ascii="Calibri" w:hAnsi="Calibri" w:eastAsia="Calibri" w:cs="Calibri" w:asciiTheme="minorAscii" w:hAnsiTheme="minorAscii" w:eastAsiaTheme="minorAscii" w:cstheme="minorAscii"/>
          <w:color w:val="000000" w:themeColor="text1"/>
          <w:sz w:val="24"/>
          <w:szCs w:val="24"/>
          <w:lang w:val="fr-FR"/>
        </w:rPr>
      </w:pPr>
      <w:r w:rsidRPr="1AC028B6" w:rsidR="00803972">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Contribue aux argumentaires </w:t>
      </w:r>
      <w:r w:rsidRPr="1AC028B6" w:rsidR="00E203DA">
        <w:rPr>
          <w:rFonts w:ascii="Calibri" w:hAnsi="Calibri" w:eastAsia="Calibri" w:cs="Calibri" w:asciiTheme="minorAscii" w:hAnsiTheme="minorAscii" w:eastAsiaTheme="minorAscii" w:cstheme="minorAscii"/>
          <w:color w:val="000000" w:themeColor="text1" w:themeTint="FF" w:themeShade="FF"/>
          <w:sz w:val="24"/>
          <w:szCs w:val="24"/>
          <w:lang w:val="fr-FR"/>
        </w:rPr>
        <w:t xml:space="preserve">et </w:t>
      </w:r>
      <w:r w:rsidRPr="1AC028B6" w:rsidR="000605AA">
        <w:rPr>
          <w:rFonts w:ascii="Calibri" w:hAnsi="Calibri" w:eastAsia="Calibri" w:cs="Calibri" w:asciiTheme="minorAscii" w:hAnsiTheme="minorAscii" w:eastAsiaTheme="minorAscii" w:cstheme="minorAscii"/>
          <w:color w:val="000000" w:themeColor="text1" w:themeTint="FF" w:themeShade="FF"/>
          <w:sz w:val="24"/>
          <w:szCs w:val="24"/>
          <w:lang w:val="fr-FR"/>
        </w:rPr>
        <w:t>aux contenus des actions de sensibilisation et de plaidoyer.</w:t>
      </w:r>
    </w:p>
    <w:p w:rsidRPr="00B05AFD" w:rsidR="00B05AFD" w:rsidP="1AC028B6" w:rsidRDefault="00B05AFD" w14:paraId="03542D5A" w14:textId="77777777" w14:noSpellErr="1">
      <w:pPr>
        <w:jc w:val="both"/>
        <w:rPr>
          <w:rStyle w:val="fontstyle21"/>
          <w:rFonts w:ascii="Calibri" w:hAnsi="Calibri" w:eastAsia="Calibri" w:cs="Calibri" w:asciiTheme="minorAscii" w:hAnsiTheme="minorAscii" w:eastAsiaTheme="minorAscii" w:cstheme="minorAscii"/>
          <w:b w:val="1"/>
          <w:bCs w:val="1"/>
          <w:color w:val="000000" w:themeColor="text1"/>
          <w:sz w:val="24"/>
          <w:szCs w:val="24"/>
          <w:lang w:val="fr-FR"/>
        </w:rPr>
      </w:pPr>
    </w:p>
    <w:p w:rsidRPr="00F94EFD" w:rsidR="00C059ED" w:rsidP="1AC028B6" w:rsidRDefault="00587F82" w14:paraId="137D6FD0" w14:textId="54029D2A" w14:noSpellErr="1">
      <w:pPr>
        <w:jc w:val="both"/>
        <w:rPr>
          <w:rStyle w:val="fontstyle21"/>
          <w:rFonts w:ascii="Calibri" w:hAnsi="Calibri" w:eastAsia="Calibri" w:cs="Calibri" w:asciiTheme="minorAscii" w:hAnsiTheme="minorAscii" w:eastAsiaTheme="minorAscii" w:cstheme="minorAscii"/>
          <w:b w:val="1"/>
          <w:bCs w:val="1"/>
          <w:color w:val="000000" w:themeColor="text1"/>
          <w:sz w:val="24"/>
          <w:szCs w:val="24"/>
          <w:lang w:val="fr-FR"/>
        </w:rPr>
      </w:pPr>
      <w:r w:rsidRPr="1AC028B6" w:rsidR="00587F82">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Autres tâches</w:t>
      </w:r>
      <w:r w:rsidRPr="1AC028B6" w:rsidR="00655B8C">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xml:space="preserve"> de gestion de l’action</w:t>
      </w:r>
      <w:r w:rsidRPr="1AC028B6" w:rsidR="00587F82">
        <w:rPr>
          <w:rStyle w:val="fontstyle21"/>
          <w:rFonts w:ascii="Calibri" w:hAnsi="Calibri" w:eastAsia="Calibri" w:cs="Calibri" w:asciiTheme="minorAscii" w:hAnsiTheme="minorAscii" w:eastAsiaTheme="minorAscii" w:cstheme="minorAscii"/>
          <w:b w:val="1"/>
          <w:bCs w:val="1"/>
          <w:color w:val="000000" w:themeColor="text1" w:themeTint="FF" w:themeShade="FF"/>
          <w:sz w:val="24"/>
          <w:szCs w:val="24"/>
          <w:lang w:val="fr-FR"/>
        </w:rPr>
        <w:t> :</w:t>
      </w:r>
    </w:p>
    <w:p w:rsidR="00464FF2" w:rsidP="1AC028B6" w:rsidRDefault="00464FF2" w14:paraId="31CDBA80" w14:textId="77777777"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464FF2">
        <w:rPr>
          <w:rFonts w:ascii="Calibri" w:hAnsi="Calibri" w:eastAsia="Calibri" w:cs="Calibri" w:asciiTheme="minorAscii" w:hAnsiTheme="minorAscii" w:eastAsiaTheme="minorAscii" w:cstheme="minorAscii"/>
          <w:sz w:val="24"/>
          <w:szCs w:val="24"/>
          <w:lang w:val="fr-FR"/>
        </w:rPr>
        <w:t>Renforce les partenariats avec les personnels du Gret et de</w:t>
      </w:r>
      <w:r w:rsidRPr="1AC028B6" w:rsidR="00464FF2">
        <w:rPr>
          <w:rFonts w:ascii="Calibri" w:hAnsi="Calibri" w:eastAsia="Calibri" w:cs="Calibri" w:asciiTheme="minorAscii" w:hAnsiTheme="minorAscii" w:eastAsiaTheme="minorAscii" w:cstheme="minorAscii"/>
          <w:sz w:val="24"/>
          <w:szCs w:val="24"/>
          <w:lang w:val="fr-FR"/>
        </w:rPr>
        <w:t xml:space="preserve"> </w:t>
      </w:r>
      <w:r w:rsidRPr="1AC028B6" w:rsidR="00464FF2">
        <w:rPr>
          <w:rFonts w:ascii="Calibri" w:hAnsi="Calibri" w:eastAsia="Calibri" w:cs="Calibri" w:asciiTheme="minorAscii" w:hAnsiTheme="minorAscii" w:eastAsiaTheme="minorAscii" w:cstheme="minorAscii"/>
          <w:sz w:val="24"/>
          <w:szCs w:val="24"/>
          <w:lang w:val="fr-FR"/>
        </w:rPr>
        <w:t>Guinée</w:t>
      </w:r>
      <w:r w:rsidRPr="1AC028B6" w:rsidR="00464FF2">
        <w:rPr>
          <w:rFonts w:ascii="Calibri" w:hAnsi="Calibri" w:eastAsia="Calibri" w:cs="Calibri" w:asciiTheme="minorAscii" w:hAnsiTheme="minorAscii" w:eastAsiaTheme="minorAscii" w:cstheme="minorAscii"/>
          <w:sz w:val="24"/>
          <w:szCs w:val="24"/>
          <w:lang w:val="fr-FR"/>
        </w:rPr>
        <w:t>-Écologie.</w:t>
      </w:r>
      <w:r w:rsidRPr="1AC028B6" w:rsidR="00464FF2">
        <w:rPr>
          <w:rFonts w:ascii="Calibri" w:hAnsi="Calibri" w:eastAsia="Calibri" w:cs="Calibri" w:asciiTheme="minorAscii" w:hAnsiTheme="minorAscii" w:eastAsiaTheme="minorAscii" w:cstheme="minorAscii"/>
          <w:sz w:val="24"/>
          <w:szCs w:val="24"/>
          <w:lang w:val="fr-FR"/>
        </w:rPr>
        <w:t xml:space="preserve"> </w:t>
      </w:r>
    </w:p>
    <w:p w:rsidR="006A03A3" w:rsidP="1AC028B6" w:rsidRDefault="006A03A3" w14:paraId="2B0DA091" w14:textId="0B5A89D6">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6A03A3">
        <w:rPr>
          <w:rFonts w:ascii="Calibri" w:hAnsi="Calibri" w:eastAsia="Calibri" w:cs="Calibri" w:asciiTheme="minorAscii" w:hAnsiTheme="minorAscii" w:eastAsiaTheme="minorAscii" w:cstheme="minorAscii"/>
          <w:sz w:val="24"/>
          <w:szCs w:val="24"/>
          <w:lang w:val="fr-FR"/>
        </w:rPr>
        <w:t xml:space="preserve">Contribue à la mise œuvre du système de suivi écologique avec le portage de </w:t>
      </w:r>
      <w:bookmarkStart w:name="_Hlk189727611" w:id="2"/>
      <w:r w:rsidRPr="1AC028B6" w:rsidR="006A03A3">
        <w:rPr>
          <w:rFonts w:ascii="Calibri" w:hAnsi="Calibri" w:eastAsia="Calibri" w:cs="Calibri" w:asciiTheme="minorAscii" w:hAnsiTheme="minorAscii" w:eastAsiaTheme="minorAscii" w:cstheme="minorAscii"/>
          <w:sz w:val="24"/>
          <w:szCs w:val="24"/>
          <w:lang w:val="fr-FR"/>
        </w:rPr>
        <w:t>Guinée</w:t>
      </w:r>
      <w:r w:rsidRPr="1AC028B6" w:rsidR="006A570D">
        <w:rPr>
          <w:rFonts w:ascii="Calibri" w:hAnsi="Calibri" w:eastAsia="Calibri" w:cs="Calibri" w:asciiTheme="minorAscii" w:hAnsiTheme="minorAscii" w:eastAsiaTheme="minorAscii" w:cstheme="minorAscii"/>
          <w:sz w:val="24"/>
          <w:szCs w:val="24"/>
          <w:lang w:val="fr-FR"/>
        </w:rPr>
        <w:t>-Éc</w:t>
      </w:r>
      <w:r w:rsidRPr="1AC028B6" w:rsidR="006D2306">
        <w:rPr>
          <w:rFonts w:ascii="Calibri" w:hAnsi="Calibri" w:eastAsia="Calibri" w:cs="Calibri" w:asciiTheme="minorAscii" w:hAnsiTheme="minorAscii" w:eastAsiaTheme="minorAscii" w:cstheme="minorAscii"/>
          <w:sz w:val="24"/>
          <w:szCs w:val="24"/>
          <w:lang w:val="fr-FR"/>
        </w:rPr>
        <w:t>o</w:t>
      </w:r>
      <w:r w:rsidRPr="1AC028B6" w:rsidR="006A570D">
        <w:rPr>
          <w:rFonts w:ascii="Calibri" w:hAnsi="Calibri" w:eastAsia="Calibri" w:cs="Calibri" w:asciiTheme="minorAscii" w:hAnsiTheme="minorAscii" w:eastAsiaTheme="minorAscii" w:cstheme="minorAscii"/>
          <w:sz w:val="24"/>
          <w:szCs w:val="24"/>
          <w:lang w:val="fr-FR"/>
        </w:rPr>
        <w:t xml:space="preserve">logie </w:t>
      </w:r>
      <w:bookmarkEnd w:id="2"/>
      <w:r w:rsidRPr="1AC028B6" w:rsidR="006A03A3">
        <w:rPr>
          <w:rFonts w:ascii="Calibri" w:hAnsi="Calibri" w:eastAsia="Calibri" w:cs="Calibri" w:asciiTheme="minorAscii" w:hAnsiTheme="minorAscii" w:eastAsiaTheme="minorAscii" w:cstheme="minorAscii"/>
          <w:sz w:val="24"/>
          <w:szCs w:val="24"/>
          <w:lang w:val="fr-FR"/>
        </w:rPr>
        <w:t xml:space="preserve">et </w:t>
      </w:r>
      <w:r w:rsidRPr="1AC028B6" w:rsidR="006A570D">
        <w:rPr>
          <w:rFonts w:ascii="Calibri" w:hAnsi="Calibri" w:eastAsia="Calibri" w:cs="Calibri" w:asciiTheme="minorAscii" w:hAnsiTheme="minorAscii" w:eastAsiaTheme="minorAscii" w:cstheme="minorAscii"/>
          <w:sz w:val="24"/>
          <w:szCs w:val="24"/>
          <w:lang w:val="fr-FR"/>
        </w:rPr>
        <w:t xml:space="preserve"> de</w:t>
      </w:r>
      <w:r w:rsidRPr="1AC028B6" w:rsidR="006A570D">
        <w:rPr>
          <w:rFonts w:ascii="Calibri" w:hAnsi="Calibri" w:eastAsia="Calibri" w:cs="Calibri" w:asciiTheme="minorAscii" w:hAnsiTheme="minorAscii" w:eastAsiaTheme="minorAscii" w:cstheme="minorAscii"/>
          <w:sz w:val="24"/>
          <w:szCs w:val="24"/>
          <w:lang w:val="fr-FR"/>
        </w:rPr>
        <w:t xml:space="preserve"> </w:t>
      </w:r>
      <w:r w:rsidRPr="1AC028B6" w:rsidR="006A03A3">
        <w:rPr>
          <w:rFonts w:ascii="Calibri" w:hAnsi="Calibri" w:eastAsia="Calibri" w:cs="Calibri" w:asciiTheme="minorAscii" w:hAnsiTheme="minorAscii" w:eastAsiaTheme="minorAscii" w:cstheme="minorAscii"/>
          <w:sz w:val="24"/>
          <w:szCs w:val="24"/>
          <w:lang w:val="fr-FR"/>
        </w:rPr>
        <w:t>Birdlife</w:t>
      </w:r>
      <w:r w:rsidRPr="1AC028B6" w:rsidR="006D2306">
        <w:rPr>
          <w:rFonts w:ascii="Calibri" w:hAnsi="Calibri" w:eastAsia="Calibri" w:cs="Calibri" w:asciiTheme="minorAscii" w:hAnsiTheme="minorAscii" w:eastAsiaTheme="minorAscii" w:cstheme="minorAscii"/>
          <w:sz w:val="24"/>
          <w:szCs w:val="24"/>
          <w:lang w:val="fr-FR"/>
        </w:rPr>
        <w:t>.</w:t>
      </w:r>
    </w:p>
    <w:p w:rsidR="00464FF2" w:rsidP="1AC028B6" w:rsidRDefault="00464FF2" w14:paraId="2F9EA6D4" w14:textId="16203EF8"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464FF2">
        <w:rPr>
          <w:rFonts w:ascii="Calibri" w:hAnsi="Calibri" w:eastAsia="Calibri" w:cs="Calibri" w:asciiTheme="minorAscii" w:hAnsiTheme="minorAscii" w:eastAsiaTheme="minorAscii" w:cstheme="minorAscii"/>
          <w:sz w:val="24"/>
          <w:szCs w:val="24"/>
          <w:lang w:val="fr-FR"/>
        </w:rPr>
        <w:t>Contribue</w:t>
      </w:r>
      <w:r w:rsidRPr="1AC028B6" w:rsidR="00390517">
        <w:rPr>
          <w:rFonts w:ascii="Calibri" w:hAnsi="Calibri" w:eastAsia="Calibri" w:cs="Calibri" w:asciiTheme="minorAscii" w:hAnsiTheme="minorAscii" w:eastAsiaTheme="minorAscii" w:cstheme="minorAscii"/>
          <w:sz w:val="24"/>
          <w:szCs w:val="24"/>
          <w:lang w:val="fr-FR"/>
        </w:rPr>
        <w:t xml:space="preserve"> en</w:t>
      </w:r>
      <w:r w:rsidRPr="1AC028B6" w:rsidR="009C0EB5">
        <w:rPr>
          <w:rFonts w:ascii="Calibri" w:hAnsi="Calibri" w:eastAsia="Calibri" w:cs="Calibri" w:asciiTheme="minorAscii" w:hAnsiTheme="minorAscii" w:eastAsiaTheme="minorAscii" w:cstheme="minorAscii"/>
          <w:sz w:val="24"/>
          <w:szCs w:val="24"/>
          <w:lang w:val="fr-FR"/>
        </w:rPr>
        <w:t xml:space="preserve"> appui-conseil aux interventions </w:t>
      </w:r>
      <w:r w:rsidRPr="1AC028B6" w:rsidR="00B05AFD">
        <w:rPr>
          <w:rFonts w:ascii="Calibri" w:hAnsi="Calibri" w:eastAsia="Calibri" w:cs="Calibri" w:asciiTheme="minorAscii" w:hAnsiTheme="minorAscii" w:eastAsiaTheme="minorAscii" w:cstheme="minorAscii"/>
          <w:sz w:val="24"/>
          <w:szCs w:val="24"/>
          <w:lang w:val="fr-FR"/>
        </w:rPr>
        <w:t xml:space="preserve">sur les </w:t>
      </w:r>
      <w:r w:rsidRPr="1AC028B6" w:rsidR="00464FF2">
        <w:rPr>
          <w:rFonts w:ascii="Calibri" w:hAnsi="Calibri" w:eastAsia="Calibri" w:cs="Calibri" w:asciiTheme="minorAscii" w:hAnsiTheme="minorAscii" w:eastAsiaTheme="minorAscii" w:cstheme="minorAscii"/>
          <w:sz w:val="24"/>
          <w:szCs w:val="24"/>
          <w:lang w:val="fr-FR"/>
        </w:rPr>
        <w:t>règles de gestion de l’aire protégée</w:t>
      </w:r>
      <w:r w:rsidRPr="1AC028B6" w:rsidR="00390517">
        <w:rPr>
          <w:rFonts w:ascii="Calibri" w:hAnsi="Calibri" w:eastAsia="Calibri" w:cs="Calibri" w:asciiTheme="minorAscii" w:hAnsiTheme="minorAscii" w:eastAsiaTheme="minorAscii" w:cstheme="minorAscii"/>
          <w:sz w:val="24"/>
          <w:szCs w:val="24"/>
          <w:lang w:val="fr-FR"/>
        </w:rPr>
        <w:t xml:space="preserve"> et la révision des plans de développement locaux</w:t>
      </w:r>
      <w:r w:rsidRPr="1AC028B6" w:rsidR="003C05D1">
        <w:rPr>
          <w:rFonts w:ascii="Calibri" w:hAnsi="Calibri" w:eastAsia="Calibri" w:cs="Calibri" w:asciiTheme="minorAscii" w:hAnsiTheme="minorAscii" w:eastAsiaTheme="minorAscii" w:cstheme="minorAscii"/>
          <w:sz w:val="24"/>
          <w:szCs w:val="24"/>
          <w:lang w:val="fr-FR"/>
        </w:rPr>
        <w:t>.</w:t>
      </w:r>
    </w:p>
    <w:p w:rsidRPr="00604E08" w:rsidR="00504233" w:rsidP="1AC028B6" w:rsidRDefault="00504233" w14:paraId="44F97390" w14:textId="2432100E"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504233">
        <w:rPr>
          <w:rFonts w:ascii="Calibri" w:hAnsi="Calibri" w:eastAsia="Calibri" w:cs="Calibri" w:asciiTheme="minorAscii" w:hAnsiTheme="minorAscii" w:eastAsiaTheme="minorAscii" w:cstheme="minorAscii"/>
          <w:sz w:val="24"/>
          <w:szCs w:val="24"/>
          <w:lang w:val="fr-FR"/>
        </w:rPr>
        <w:t xml:space="preserve">Renforce les capacités des parties prenantes </w:t>
      </w:r>
      <w:r w:rsidRPr="1AC028B6" w:rsidR="003C36BF">
        <w:rPr>
          <w:rFonts w:ascii="Calibri" w:hAnsi="Calibri" w:eastAsia="Calibri" w:cs="Calibri" w:asciiTheme="minorAscii" w:hAnsiTheme="minorAscii" w:eastAsiaTheme="minorAscii" w:cstheme="minorAscii"/>
          <w:sz w:val="24"/>
          <w:szCs w:val="24"/>
          <w:lang w:val="fr-FR"/>
        </w:rPr>
        <w:t xml:space="preserve">sur la </w:t>
      </w:r>
      <w:r w:rsidRPr="1AC028B6" w:rsidR="00325ED5">
        <w:rPr>
          <w:rFonts w:ascii="Calibri" w:hAnsi="Calibri" w:eastAsia="Calibri" w:cs="Calibri" w:asciiTheme="minorAscii" w:hAnsiTheme="minorAscii" w:eastAsiaTheme="minorAscii" w:cstheme="minorAscii"/>
          <w:sz w:val="24"/>
          <w:szCs w:val="24"/>
          <w:lang w:val="fr-FR"/>
        </w:rPr>
        <w:t>conservation et la gestion des ressources naturelles</w:t>
      </w:r>
      <w:r w:rsidRPr="1AC028B6" w:rsidR="006773CF">
        <w:rPr>
          <w:rFonts w:ascii="Calibri" w:hAnsi="Calibri" w:eastAsia="Calibri" w:cs="Calibri" w:asciiTheme="minorAscii" w:hAnsiTheme="minorAscii" w:eastAsiaTheme="minorAscii" w:cstheme="minorAscii"/>
          <w:sz w:val="24"/>
          <w:szCs w:val="24"/>
          <w:lang w:val="fr-FR"/>
        </w:rPr>
        <w:t>,</w:t>
      </w:r>
      <w:r w:rsidRPr="1AC028B6" w:rsidR="00325ED5">
        <w:rPr>
          <w:rFonts w:ascii="Calibri" w:hAnsi="Calibri" w:eastAsia="Calibri" w:cs="Calibri" w:asciiTheme="minorAscii" w:hAnsiTheme="minorAscii" w:eastAsiaTheme="minorAscii" w:cstheme="minorAscii"/>
          <w:sz w:val="24"/>
          <w:szCs w:val="24"/>
          <w:lang w:val="fr-FR"/>
        </w:rPr>
        <w:t xml:space="preserve"> et à </w:t>
      </w:r>
      <w:r w:rsidRPr="1AC028B6" w:rsidR="006773CF">
        <w:rPr>
          <w:rFonts w:ascii="Calibri" w:hAnsi="Calibri" w:eastAsia="Calibri" w:cs="Calibri" w:asciiTheme="minorAscii" w:hAnsiTheme="minorAscii" w:eastAsiaTheme="minorAscii" w:cstheme="minorAscii"/>
          <w:sz w:val="24"/>
          <w:szCs w:val="24"/>
          <w:lang w:val="fr-FR"/>
        </w:rPr>
        <w:t>l’utilisation de</w:t>
      </w:r>
      <w:r w:rsidRPr="1AC028B6" w:rsidR="00325ED5">
        <w:rPr>
          <w:rFonts w:ascii="Calibri" w:hAnsi="Calibri" w:eastAsia="Calibri" w:cs="Calibri" w:asciiTheme="minorAscii" w:hAnsiTheme="minorAscii" w:eastAsiaTheme="minorAscii" w:cstheme="minorAscii"/>
          <w:sz w:val="24"/>
          <w:szCs w:val="24"/>
          <w:lang w:val="fr-FR"/>
        </w:rPr>
        <w:t xml:space="preserve"> </w:t>
      </w:r>
      <w:r w:rsidRPr="1AC028B6" w:rsidR="003C36BF">
        <w:rPr>
          <w:rFonts w:ascii="Calibri" w:hAnsi="Calibri" w:eastAsia="Calibri" w:cs="Calibri" w:asciiTheme="minorAscii" w:hAnsiTheme="minorAscii" w:eastAsiaTheme="minorAscii" w:cstheme="minorAscii"/>
          <w:sz w:val="24"/>
          <w:szCs w:val="24"/>
          <w:lang w:val="fr-FR"/>
        </w:rPr>
        <w:t>l’outil OIE</w:t>
      </w:r>
      <w:r w:rsidRPr="1AC028B6" w:rsidR="00504233">
        <w:rPr>
          <w:rFonts w:ascii="Calibri" w:hAnsi="Calibri" w:eastAsia="Calibri" w:cs="Calibri" w:asciiTheme="minorAscii" w:hAnsiTheme="minorAscii" w:eastAsiaTheme="minorAscii" w:cstheme="minorAscii"/>
          <w:sz w:val="24"/>
          <w:szCs w:val="24"/>
          <w:lang w:val="fr-FR"/>
        </w:rPr>
        <w:t>.</w:t>
      </w:r>
    </w:p>
    <w:p w:rsidR="00C10A0E" w:rsidP="1AC028B6" w:rsidRDefault="006773CF" w14:paraId="32E8FC56" w14:textId="03A5FD4A"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6773CF">
        <w:rPr>
          <w:rFonts w:ascii="Calibri" w:hAnsi="Calibri" w:eastAsia="Calibri" w:cs="Calibri" w:asciiTheme="minorAscii" w:hAnsiTheme="minorAscii" w:eastAsiaTheme="minorAscii" w:cstheme="minorAscii"/>
          <w:sz w:val="24"/>
          <w:szCs w:val="24"/>
          <w:lang w:val="fr-FR"/>
        </w:rPr>
        <w:t>Assiste techniquement les partenaires dans l’écriture de manuel</w:t>
      </w:r>
      <w:r w:rsidRPr="1AC028B6" w:rsidR="00B22A2E">
        <w:rPr>
          <w:rFonts w:ascii="Calibri" w:hAnsi="Calibri" w:eastAsia="Calibri" w:cs="Calibri" w:asciiTheme="minorAscii" w:hAnsiTheme="minorAscii" w:eastAsiaTheme="minorAscii" w:cstheme="minorAscii"/>
          <w:sz w:val="24"/>
          <w:szCs w:val="24"/>
          <w:lang w:val="fr-FR"/>
        </w:rPr>
        <w:t>, règlement,</w:t>
      </w:r>
      <w:r w:rsidRPr="1AC028B6" w:rsidR="006773CF">
        <w:rPr>
          <w:rFonts w:ascii="Calibri" w:hAnsi="Calibri" w:eastAsia="Calibri" w:cs="Calibri" w:asciiTheme="minorAscii" w:hAnsiTheme="minorAscii" w:eastAsiaTheme="minorAscii" w:cstheme="minorAscii"/>
          <w:sz w:val="24"/>
          <w:szCs w:val="24"/>
          <w:lang w:val="fr-FR"/>
        </w:rPr>
        <w:t xml:space="preserve"> </w:t>
      </w:r>
      <w:r w:rsidRPr="1AC028B6" w:rsidR="00DF628F">
        <w:rPr>
          <w:rFonts w:ascii="Calibri" w:hAnsi="Calibri" w:eastAsia="Calibri" w:cs="Calibri" w:asciiTheme="minorAscii" w:hAnsiTheme="minorAscii" w:eastAsiaTheme="minorAscii" w:cstheme="minorAscii"/>
          <w:sz w:val="24"/>
          <w:szCs w:val="24"/>
          <w:lang w:val="fr-FR"/>
        </w:rPr>
        <w:t xml:space="preserve">capitalisations, </w:t>
      </w:r>
      <w:r w:rsidRPr="1AC028B6" w:rsidR="006773CF">
        <w:rPr>
          <w:rFonts w:ascii="Calibri" w:hAnsi="Calibri" w:eastAsia="Calibri" w:cs="Calibri" w:asciiTheme="minorAscii" w:hAnsiTheme="minorAscii" w:eastAsiaTheme="minorAscii" w:cstheme="minorAscii"/>
          <w:sz w:val="24"/>
          <w:szCs w:val="24"/>
          <w:lang w:val="fr-FR"/>
        </w:rPr>
        <w:t>et autres publications</w:t>
      </w:r>
      <w:r w:rsidRPr="1AC028B6" w:rsidR="00B22A2E">
        <w:rPr>
          <w:rFonts w:ascii="Calibri" w:hAnsi="Calibri" w:eastAsia="Calibri" w:cs="Calibri" w:asciiTheme="minorAscii" w:hAnsiTheme="minorAscii" w:eastAsiaTheme="minorAscii" w:cstheme="minorAscii"/>
          <w:sz w:val="24"/>
          <w:szCs w:val="24"/>
          <w:lang w:val="fr-FR"/>
        </w:rPr>
        <w:t>.</w:t>
      </w:r>
    </w:p>
    <w:p w:rsidR="00B22A2E" w:rsidP="1AC028B6" w:rsidRDefault="00B22A2E" w14:paraId="37DAC3EA" w14:textId="0471A98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B22A2E">
        <w:rPr>
          <w:rFonts w:ascii="Calibri" w:hAnsi="Calibri" w:eastAsia="Calibri" w:cs="Calibri" w:asciiTheme="minorAscii" w:hAnsiTheme="minorAscii" w:eastAsiaTheme="minorAscii" w:cstheme="minorAscii"/>
          <w:sz w:val="24"/>
          <w:szCs w:val="24"/>
          <w:lang w:val="fr-FR"/>
        </w:rPr>
        <w:t>Appuie la rédaction</w:t>
      </w:r>
      <w:r w:rsidRPr="1AC028B6" w:rsidR="00B22A2E">
        <w:rPr>
          <w:rFonts w:ascii="Calibri" w:hAnsi="Calibri" w:eastAsia="Calibri" w:cs="Calibri" w:asciiTheme="minorAscii" w:hAnsiTheme="minorAscii" w:eastAsiaTheme="minorAscii" w:cstheme="minorAscii"/>
          <w:sz w:val="24"/>
          <w:szCs w:val="24"/>
          <w:lang w:val="fr-FR"/>
        </w:rPr>
        <w:t xml:space="preserve"> </w:t>
      </w:r>
      <w:r w:rsidRPr="1AC028B6" w:rsidR="00B22A2E">
        <w:rPr>
          <w:rFonts w:ascii="Calibri" w:hAnsi="Calibri" w:eastAsia="Calibri" w:cs="Calibri" w:asciiTheme="minorAscii" w:hAnsiTheme="minorAscii" w:eastAsiaTheme="minorAscii" w:cstheme="minorAscii"/>
          <w:sz w:val="24"/>
          <w:szCs w:val="24"/>
          <w:lang w:val="fr-FR"/>
        </w:rPr>
        <w:t>de</w:t>
      </w:r>
      <w:r w:rsidRPr="1AC028B6" w:rsidR="00B22A2E">
        <w:rPr>
          <w:rFonts w:ascii="Calibri" w:hAnsi="Calibri" w:eastAsia="Calibri" w:cs="Calibri" w:asciiTheme="minorAscii" w:hAnsiTheme="minorAscii" w:eastAsiaTheme="minorAscii" w:cstheme="minorAscii"/>
          <w:sz w:val="24"/>
          <w:szCs w:val="24"/>
          <w:lang w:val="fr-FR"/>
        </w:rPr>
        <w:t xml:space="preserve"> </w:t>
      </w:r>
      <w:r w:rsidRPr="1AC028B6" w:rsidR="00B22A2E">
        <w:rPr>
          <w:rFonts w:ascii="Calibri" w:hAnsi="Calibri" w:eastAsia="Calibri" w:cs="Calibri" w:asciiTheme="minorAscii" w:hAnsiTheme="minorAscii" w:eastAsiaTheme="minorAscii" w:cstheme="minorAscii"/>
          <w:sz w:val="24"/>
          <w:szCs w:val="24"/>
          <w:lang w:val="fr-FR"/>
        </w:rPr>
        <w:t>TdR</w:t>
      </w:r>
      <w:r w:rsidRPr="1AC028B6" w:rsidR="00B22A2E">
        <w:rPr>
          <w:rFonts w:ascii="Calibri" w:hAnsi="Calibri" w:eastAsia="Calibri" w:cs="Calibri" w:asciiTheme="minorAscii" w:hAnsiTheme="minorAscii" w:eastAsiaTheme="minorAscii" w:cstheme="minorAscii"/>
          <w:sz w:val="24"/>
          <w:szCs w:val="24"/>
          <w:lang w:val="fr-FR"/>
        </w:rPr>
        <w:t xml:space="preserve"> pour les études et les missions du personnel d’appui et des consultants ; encadre les missions et </w:t>
      </w:r>
      <w:r w:rsidRPr="1AC028B6" w:rsidR="00B22A2E">
        <w:rPr>
          <w:rFonts w:ascii="Calibri" w:hAnsi="Calibri" w:eastAsia="Calibri" w:cs="Calibri" w:asciiTheme="minorAscii" w:hAnsiTheme="minorAscii" w:eastAsiaTheme="minorAscii" w:cstheme="minorAscii"/>
          <w:sz w:val="24"/>
          <w:szCs w:val="24"/>
          <w:lang w:val="fr-FR"/>
        </w:rPr>
        <w:t xml:space="preserve">les </w:t>
      </w:r>
      <w:r w:rsidRPr="1AC028B6" w:rsidR="00B22A2E">
        <w:rPr>
          <w:rFonts w:ascii="Calibri" w:hAnsi="Calibri" w:eastAsia="Calibri" w:cs="Calibri" w:asciiTheme="minorAscii" w:hAnsiTheme="minorAscii" w:eastAsiaTheme="minorAscii" w:cstheme="minorAscii"/>
          <w:sz w:val="24"/>
          <w:szCs w:val="24"/>
          <w:lang w:val="fr-FR"/>
        </w:rPr>
        <w:t>consultances mobilisé</w:t>
      </w:r>
      <w:r w:rsidRPr="1AC028B6" w:rsidR="00B22A2E">
        <w:rPr>
          <w:rFonts w:ascii="Calibri" w:hAnsi="Calibri" w:eastAsia="Calibri" w:cs="Calibri" w:asciiTheme="minorAscii" w:hAnsiTheme="minorAscii" w:eastAsiaTheme="minorAscii" w:cstheme="minorAscii"/>
          <w:sz w:val="24"/>
          <w:szCs w:val="24"/>
          <w:lang w:val="fr-FR"/>
        </w:rPr>
        <w:t>e</w:t>
      </w:r>
      <w:r w:rsidRPr="1AC028B6" w:rsidR="00B22A2E">
        <w:rPr>
          <w:rFonts w:ascii="Calibri" w:hAnsi="Calibri" w:eastAsia="Calibri" w:cs="Calibri" w:asciiTheme="minorAscii" w:hAnsiTheme="minorAscii" w:eastAsiaTheme="minorAscii" w:cstheme="minorAscii"/>
          <w:sz w:val="24"/>
          <w:szCs w:val="24"/>
          <w:lang w:val="fr-FR"/>
        </w:rPr>
        <w:t>s</w:t>
      </w:r>
      <w:r w:rsidRPr="1AC028B6" w:rsidR="00B22A2E">
        <w:rPr>
          <w:rFonts w:ascii="Calibri" w:hAnsi="Calibri" w:eastAsia="Calibri" w:cs="Calibri" w:asciiTheme="minorAscii" w:hAnsiTheme="minorAscii" w:eastAsiaTheme="minorAscii" w:cstheme="minorAscii"/>
          <w:sz w:val="24"/>
          <w:szCs w:val="24"/>
          <w:lang w:val="fr-FR"/>
        </w:rPr>
        <w:t xml:space="preserve"> sur les sujets liés à </w:t>
      </w:r>
      <w:r w:rsidRPr="1AC028B6" w:rsidR="00235BBE">
        <w:rPr>
          <w:rFonts w:ascii="Calibri" w:hAnsi="Calibri" w:eastAsia="Calibri" w:cs="Calibri" w:asciiTheme="minorAscii" w:hAnsiTheme="minorAscii" w:eastAsiaTheme="minorAscii" w:cstheme="minorAscii"/>
          <w:sz w:val="24"/>
          <w:szCs w:val="24"/>
          <w:lang w:val="fr-FR"/>
        </w:rPr>
        <w:t>la protection environnementale.</w:t>
      </w:r>
    </w:p>
    <w:p w:rsidR="00235BBE" w:rsidP="1AC028B6" w:rsidRDefault="00DE5F25" w14:paraId="429195FF" w14:textId="55BB6FD8"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DE5F25">
        <w:rPr>
          <w:rFonts w:ascii="Calibri" w:hAnsi="Calibri" w:eastAsia="Calibri" w:cs="Calibri" w:asciiTheme="minorAscii" w:hAnsiTheme="minorAscii" w:eastAsiaTheme="minorAscii" w:cstheme="minorAscii"/>
          <w:sz w:val="24"/>
          <w:szCs w:val="24"/>
          <w:lang w:val="fr-FR"/>
        </w:rPr>
        <w:t xml:space="preserve">Assure </w:t>
      </w:r>
      <w:r w:rsidRPr="1AC028B6" w:rsidR="007C69B5">
        <w:rPr>
          <w:rFonts w:ascii="Calibri" w:hAnsi="Calibri" w:eastAsia="Calibri" w:cs="Calibri" w:asciiTheme="minorAscii" w:hAnsiTheme="minorAscii" w:eastAsiaTheme="minorAscii" w:cstheme="minorAscii"/>
          <w:sz w:val="24"/>
          <w:szCs w:val="24"/>
          <w:lang w:val="fr-FR"/>
        </w:rPr>
        <w:t xml:space="preserve">le suivi et </w:t>
      </w:r>
      <w:r w:rsidRPr="1AC028B6" w:rsidR="00235BBE">
        <w:rPr>
          <w:rFonts w:ascii="Calibri" w:hAnsi="Calibri" w:eastAsia="Calibri" w:cs="Calibri" w:asciiTheme="minorAscii" w:hAnsiTheme="minorAscii" w:eastAsiaTheme="minorAscii" w:cstheme="minorAscii"/>
          <w:sz w:val="24"/>
          <w:szCs w:val="24"/>
          <w:lang w:val="fr-FR"/>
        </w:rPr>
        <w:t>réajuste en permanence les activités pour atteindre les objectifs ; communique à sa hiérarchie toute complication ou point de blocage à résoudre</w:t>
      </w:r>
      <w:r w:rsidRPr="1AC028B6" w:rsidR="00235BBE">
        <w:rPr>
          <w:rFonts w:ascii="Calibri" w:hAnsi="Calibri" w:eastAsia="Calibri" w:cs="Calibri" w:asciiTheme="minorAscii" w:hAnsiTheme="minorAscii" w:eastAsiaTheme="minorAscii" w:cstheme="minorAscii"/>
          <w:sz w:val="24"/>
          <w:szCs w:val="24"/>
          <w:lang w:val="fr-FR"/>
        </w:rPr>
        <w:t>.</w:t>
      </w:r>
    </w:p>
    <w:p w:rsidRPr="00604E08" w:rsidR="00604E08" w:rsidP="1AC028B6" w:rsidRDefault="00604E08" w14:paraId="12DFAA42" w14:textId="55576755"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604E08">
        <w:rPr>
          <w:rFonts w:ascii="Calibri" w:hAnsi="Calibri" w:eastAsia="Calibri" w:cs="Calibri" w:asciiTheme="minorAscii" w:hAnsiTheme="minorAscii" w:eastAsiaTheme="minorAscii" w:cstheme="minorAscii"/>
          <w:sz w:val="24"/>
          <w:szCs w:val="24"/>
          <w:lang w:val="fr-FR"/>
        </w:rPr>
        <w:t>Réalise les tâches administratives et financières</w:t>
      </w:r>
      <w:r w:rsidRPr="1AC028B6" w:rsidR="00642DB6">
        <w:rPr>
          <w:rFonts w:ascii="Calibri" w:hAnsi="Calibri" w:eastAsia="Calibri" w:cs="Calibri" w:asciiTheme="minorAscii" w:hAnsiTheme="minorAscii" w:eastAsiaTheme="minorAscii" w:cstheme="minorAscii"/>
          <w:sz w:val="24"/>
          <w:szCs w:val="24"/>
          <w:lang w:val="fr-FR"/>
        </w:rPr>
        <w:t xml:space="preserve"> pour la mise en œuvre des </w:t>
      </w:r>
      <w:r w:rsidRPr="1AC028B6" w:rsidR="007C69B5">
        <w:rPr>
          <w:rFonts w:ascii="Calibri" w:hAnsi="Calibri" w:eastAsia="Calibri" w:cs="Calibri" w:asciiTheme="minorAscii" w:hAnsiTheme="minorAscii" w:eastAsiaTheme="minorAscii" w:cstheme="minorAscii"/>
          <w:sz w:val="24"/>
          <w:szCs w:val="24"/>
          <w:lang w:val="fr-FR"/>
        </w:rPr>
        <w:t>interventions</w:t>
      </w:r>
      <w:r w:rsidRPr="1AC028B6" w:rsidR="007C69B5">
        <w:rPr>
          <w:rFonts w:ascii="Calibri" w:hAnsi="Calibri" w:eastAsia="Calibri" w:cs="Calibri" w:asciiTheme="minorAscii" w:hAnsiTheme="minorAscii" w:eastAsiaTheme="minorAscii" w:cstheme="minorAscii"/>
          <w:sz w:val="24"/>
          <w:szCs w:val="24"/>
          <w:lang w:val="fr-FR"/>
        </w:rPr>
        <w:t xml:space="preserve"> :</w:t>
      </w:r>
    </w:p>
    <w:p w:rsidRPr="00604E08" w:rsidR="00604E08" w:rsidP="1AC028B6" w:rsidRDefault="00604E08" w14:paraId="4535E8E8" w14:textId="77777777" w14:noSpellErr="1">
      <w:pPr>
        <w:numPr>
          <w:ilvl w:val="0"/>
          <w:numId w:val="34"/>
        </w:numPr>
        <w:jc w:val="both"/>
        <w:rPr>
          <w:rFonts w:ascii="Calibri" w:hAnsi="Calibri" w:eastAsia="Calibri" w:cs="Calibri" w:asciiTheme="minorAscii" w:hAnsiTheme="minorAscii" w:eastAsiaTheme="minorAscii" w:cstheme="minorAscii"/>
          <w:sz w:val="24"/>
          <w:szCs w:val="24"/>
          <w:lang w:val="fr-FR"/>
        </w:rPr>
      </w:pPr>
      <w:r w:rsidRPr="1AC028B6" w:rsidR="00604E08">
        <w:rPr>
          <w:rFonts w:ascii="Calibri" w:hAnsi="Calibri" w:eastAsia="Calibri" w:cs="Calibri" w:asciiTheme="minorAscii" w:hAnsiTheme="minorAscii" w:eastAsiaTheme="minorAscii" w:cstheme="minorAscii"/>
          <w:sz w:val="24"/>
          <w:szCs w:val="24"/>
          <w:lang w:val="fr-FR"/>
        </w:rPr>
        <w:t>Rempli toute autre tâche requise par le Coordinateur Technique d’</w:t>
      </w:r>
      <w:r w:rsidRPr="1AC028B6" w:rsidR="00604E08">
        <w:rPr>
          <w:rFonts w:ascii="Calibri" w:hAnsi="Calibri" w:eastAsia="Calibri" w:cs="Calibri" w:asciiTheme="minorAscii" w:hAnsiTheme="minorAscii" w:eastAsiaTheme="minorAscii" w:cstheme="minorAscii"/>
          <w:sz w:val="24"/>
          <w:szCs w:val="24"/>
          <w:lang w:val="fr-FR"/>
        </w:rPr>
        <w:t>Eclosio</w:t>
      </w:r>
      <w:r w:rsidRPr="1AC028B6" w:rsidR="00604E08">
        <w:rPr>
          <w:rFonts w:ascii="Calibri" w:hAnsi="Calibri" w:eastAsia="Calibri" w:cs="Calibri" w:asciiTheme="minorAscii" w:hAnsiTheme="minorAscii" w:eastAsiaTheme="minorAscii" w:cstheme="minorAscii"/>
          <w:sz w:val="24"/>
          <w:szCs w:val="24"/>
          <w:lang w:val="fr-FR"/>
        </w:rPr>
        <w:t>.</w:t>
      </w:r>
    </w:p>
    <w:p w:rsidR="00604E08" w:rsidP="00604E08" w:rsidRDefault="00604E08" w14:paraId="7812B19A" w14:textId="77777777">
      <w:pPr>
        <w:jc w:val="both"/>
        <w:rPr>
          <w:lang w:val="fr-FR"/>
        </w:rPr>
      </w:pPr>
    </w:p>
    <w:p w:rsidR="79819FDC" w:rsidP="79819FDC" w:rsidRDefault="79819FDC" w14:paraId="3D39A73F" w14:textId="1458B8D6">
      <w:pPr>
        <w:jc w:val="both"/>
        <w:rPr>
          <w:lang w:val="fr-FR"/>
        </w:rPr>
      </w:pPr>
    </w:p>
    <w:p w:rsidR="79819FDC" w:rsidP="79819FDC" w:rsidRDefault="79819FDC" w14:paraId="34F95224" w14:textId="06615CC4">
      <w:pPr>
        <w:jc w:val="both"/>
        <w:rPr>
          <w:lang w:val="fr-FR"/>
        </w:rPr>
      </w:pPr>
    </w:p>
    <w:p w:rsidR="79819FDC" w:rsidP="79819FDC" w:rsidRDefault="79819FDC" w14:paraId="36E36336" w14:textId="0BEC1F45">
      <w:pPr>
        <w:jc w:val="both"/>
        <w:rPr>
          <w:lang w:val="fr-FR"/>
        </w:rPr>
      </w:pPr>
    </w:p>
    <w:p w:rsidRPr="009222B7" w:rsidR="006205DB" w:rsidP="79819FDC" w:rsidRDefault="006205DB" w14:paraId="3F463722" w14:textId="685E5D41">
      <w:pPr>
        <w:pBdr>
          <w:top w:val="single" w:color="FF000000" w:sz="4" w:space="1"/>
          <w:bottom w:val="single" w:color="FF000000" w:sz="4" w:space="1"/>
        </w:pBdr>
        <w:shd w:val="clear" w:color="auto" w:fill="E2EFD9" w:themeFill="accent6" w:themeFillTint="33"/>
        <w:rPr>
          <w:rFonts w:ascii="Calibri" w:hAnsi="Calibri" w:cs="Calibri" w:asciiTheme="minorAscii" w:hAnsiTheme="minorAscii" w:cstheme="minorAscii"/>
          <w:b w:val="1"/>
          <w:bCs w:val="1"/>
          <w:lang w:val="fr-FR"/>
        </w:rPr>
      </w:pPr>
      <w:r w:rsidRPr="79819FDC" w:rsidR="79819FDC">
        <w:rPr>
          <w:rFonts w:ascii="Calibri" w:hAnsi="Calibri" w:cs="Calibri" w:asciiTheme="minorAscii" w:hAnsiTheme="minorAscii" w:cstheme="minorAscii"/>
          <w:b w:val="1"/>
          <w:bCs w:val="1"/>
          <w:lang w:val="fr-FR"/>
        </w:rPr>
        <w:t>Profil requis pour le poste</w:t>
      </w:r>
    </w:p>
    <w:p w:rsidR="00BA7FC5" w:rsidP="009741C0" w:rsidRDefault="00BA7FC5" w14:paraId="4E5A88BE" w14:textId="77777777">
      <w:pPr>
        <w:spacing w:line="276" w:lineRule="auto"/>
        <w:jc w:val="both"/>
        <w:rPr>
          <w:rFonts w:asciiTheme="minorHAnsi" w:hAnsiTheme="minorHAnsi" w:cstheme="minorHAnsi"/>
          <w:lang w:val="fr-FR"/>
        </w:rPr>
      </w:pPr>
    </w:p>
    <w:p w:rsidRPr="00DB73C5" w:rsidR="006205DB" w:rsidP="00DB73C5" w:rsidRDefault="006205DB" w14:paraId="03BDE268" w14:textId="361A0DD8">
      <w:pPr>
        <w:pStyle w:val="Paragraphedeliste"/>
        <w:numPr>
          <w:ilvl w:val="0"/>
          <w:numId w:val="26"/>
        </w:numPr>
        <w:spacing w:line="276" w:lineRule="auto"/>
        <w:jc w:val="both"/>
        <w:rPr>
          <w:rFonts w:asciiTheme="minorHAnsi" w:hAnsiTheme="minorHAnsi" w:cstheme="minorHAnsi"/>
          <w:lang w:val="fr-FR"/>
        </w:rPr>
      </w:pPr>
      <w:r w:rsidRPr="00DB73C5">
        <w:rPr>
          <w:rFonts w:asciiTheme="minorHAnsi" w:hAnsiTheme="minorHAnsi" w:cstheme="minorHAnsi"/>
          <w:lang w:val="fr-FR"/>
        </w:rPr>
        <w:t xml:space="preserve">Avoir au moins une licence (BAC+3) en </w:t>
      </w:r>
      <w:r w:rsidRPr="00DB73C5" w:rsidR="009E201E">
        <w:rPr>
          <w:rFonts w:asciiTheme="minorHAnsi" w:hAnsiTheme="minorHAnsi" w:cstheme="minorHAnsi"/>
          <w:lang w:val="fr-FR"/>
        </w:rPr>
        <w:t>environnement</w:t>
      </w:r>
      <w:r w:rsidR="007B75F9">
        <w:rPr>
          <w:rFonts w:asciiTheme="minorHAnsi" w:hAnsiTheme="minorHAnsi" w:cstheme="minorHAnsi"/>
          <w:lang w:val="fr-FR"/>
        </w:rPr>
        <w:t xml:space="preserve"> </w:t>
      </w:r>
      <w:r w:rsidR="00771183">
        <w:rPr>
          <w:rFonts w:asciiTheme="minorHAnsi" w:hAnsiTheme="minorHAnsi" w:cstheme="minorHAnsi"/>
          <w:lang w:val="fr-FR"/>
        </w:rPr>
        <w:t xml:space="preserve">ou </w:t>
      </w:r>
      <w:r w:rsidRPr="00DB73C5" w:rsidR="009E201E">
        <w:rPr>
          <w:rFonts w:asciiTheme="minorHAnsi" w:hAnsiTheme="minorHAnsi" w:cstheme="minorHAnsi"/>
          <w:lang w:val="fr-FR"/>
        </w:rPr>
        <w:t>gestion des ressources naturelles</w:t>
      </w:r>
      <w:r w:rsidR="007B75F9">
        <w:rPr>
          <w:rFonts w:asciiTheme="minorHAnsi" w:hAnsiTheme="minorHAnsi" w:cstheme="minorHAnsi"/>
          <w:lang w:val="fr-FR"/>
        </w:rPr>
        <w:t xml:space="preserve"> </w:t>
      </w:r>
      <w:r w:rsidRPr="00DB73C5">
        <w:rPr>
          <w:rFonts w:asciiTheme="minorHAnsi" w:hAnsiTheme="minorHAnsi" w:cstheme="minorHAnsi"/>
          <w:lang w:val="fr-FR"/>
        </w:rPr>
        <w:t>ou</w:t>
      </w:r>
      <w:r w:rsidR="00771183">
        <w:rPr>
          <w:rFonts w:asciiTheme="minorHAnsi" w:hAnsiTheme="minorHAnsi" w:cstheme="minorHAnsi"/>
          <w:lang w:val="fr-FR"/>
        </w:rPr>
        <w:t xml:space="preserve"> tout autre</w:t>
      </w:r>
      <w:r w:rsidRPr="00DB73C5">
        <w:rPr>
          <w:rFonts w:asciiTheme="minorHAnsi" w:hAnsiTheme="minorHAnsi" w:cstheme="minorHAnsi"/>
          <w:lang w:val="fr-FR"/>
        </w:rPr>
        <w:t xml:space="preserve"> domaine connexe ; </w:t>
      </w:r>
    </w:p>
    <w:p w:rsidR="006205DB" w:rsidP="00DB73C5" w:rsidRDefault="006205DB" w14:paraId="26A35519" w14:textId="143DA6C6">
      <w:pPr>
        <w:pStyle w:val="Paragraphedeliste"/>
        <w:numPr>
          <w:ilvl w:val="0"/>
          <w:numId w:val="26"/>
        </w:numPr>
        <w:spacing w:line="276" w:lineRule="auto"/>
        <w:jc w:val="both"/>
        <w:rPr>
          <w:rFonts w:asciiTheme="minorHAnsi" w:hAnsiTheme="minorHAnsi" w:cstheme="minorHAnsi"/>
          <w:lang w:val="fr-FR"/>
        </w:rPr>
      </w:pPr>
      <w:r w:rsidRPr="00DB73C5">
        <w:rPr>
          <w:rFonts w:asciiTheme="minorHAnsi" w:hAnsiTheme="minorHAnsi" w:cstheme="minorHAnsi"/>
          <w:lang w:val="fr-FR"/>
        </w:rPr>
        <w:t xml:space="preserve">Avoir au moins </w:t>
      </w:r>
      <w:r w:rsidRPr="00DB73C5" w:rsidR="00F126D8">
        <w:rPr>
          <w:rFonts w:asciiTheme="minorHAnsi" w:hAnsiTheme="minorHAnsi" w:cstheme="minorHAnsi"/>
          <w:lang w:val="fr-FR"/>
        </w:rPr>
        <w:t>3</w:t>
      </w:r>
      <w:r w:rsidRPr="00DB73C5">
        <w:rPr>
          <w:rFonts w:asciiTheme="minorHAnsi" w:hAnsiTheme="minorHAnsi" w:cstheme="minorHAnsi"/>
          <w:lang w:val="fr-FR"/>
        </w:rPr>
        <w:t xml:space="preserve"> années d’expérience en qualité </w:t>
      </w:r>
      <w:r w:rsidRPr="00DB73C5" w:rsidR="00F126D8">
        <w:rPr>
          <w:rFonts w:asciiTheme="minorHAnsi" w:hAnsiTheme="minorHAnsi" w:cstheme="minorHAnsi"/>
          <w:lang w:val="fr-FR"/>
        </w:rPr>
        <w:t xml:space="preserve">de </w:t>
      </w:r>
      <w:proofErr w:type="spellStart"/>
      <w:proofErr w:type="gramStart"/>
      <w:r w:rsidRPr="00DB73C5" w:rsidR="00F126D8">
        <w:rPr>
          <w:rFonts w:asciiTheme="minorHAnsi" w:hAnsiTheme="minorHAnsi" w:cstheme="minorHAnsi"/>
          <w:lang w:val="fr-FR"/>
        </w:rPr>
        <w:t>ch</w:t>
      </w:r>
      <w:r w:rsidR="007912CE">
        <w:rPr>
          <w:rFonts w:asciiTheme="minorHAnsi" w:hAnsiTheme="minorHAnsi" w:cstheme="minorHAnsi"/>
          <w:lang w:val="fr-FR"/>
        </w:rPr>
        <w:t>argé.e</w:t>
      </w:r>
      <w:proofErr w:type="spellEnd"/>
      <w:proofErr w:type="gramEnd"/>
      <w:r w:rsidRPr="00DB73C5" w:rsidR="00F126D8">
        <w:rPr>
          <w:rFonts w:asciiTheme="minorHAnsi" w:hAnsiTheme="minorHAnsi" w:cstheme="minorHAnsi"/>
          <w:lang w:val="fr-FR"/>
        </w:rPr>
        <w:t xml:space="preserve"> de projet</w:t>
      </w:r>
      <w:r w:rsidR="00404C83">
        <w:rPr>
          <w:rFonts w:asciiTheme="minorHAnsi" w:hAnsiTheme="minorHAnsi" w:cstheme="minorHAnsi"/>
          <w:lang w:val="fr-FR"/>
        </w:rPr>
        <w:t xml:space="preserve"> en</w:t>
      </w:r>
      <w:r w:rsidR="00D547BF">
        <w:rPr>
          <w:rFonts w:asciiTheme="minorHAnsi" w:hAnsiTheme="minorHAnsi" w:cstheme="minorHAnsi"/>
          <w:lang w:val="fr-FR"/>
        </w:rPr>
        <w:t xml:space="preserve"> gestion des ressources naturelles</w:t>
      </w:r>
      <w:r w:rsidR="00944307">
        <w:rPr>
          <w:rFonts w:asciiTheme="minorHAnsi" w:hAnsiTheme="minorHAnsi" w:cstheme="minorHAnsi"/>
          <w:lang w:val="fr-FR"/>
        </w:rPr>
        <w:t xml:space="preserve"> </w:t>
      </w:r>
      <w:r w:rsidRPr="00DB73C5">
        <w:rPr>
          <w:rFonts w:asciiTheme="minorHAnsi" w:hAnsiTheme="minorHAnsi" w:cstheme="minorHAnsi"/>
          <w:lang w:val="fr-FR"/>
        </w:rPr>
        <w:t xml:space="preserve">; </w:t>
      </w:r>
    </w:p>
    <w:p w:rsidR="00D4200B" w:rsidP="00DB73C5" w:rsidRDefault="007C69B5" w14:paraId="7425FB96" w14:textId="363D7C95">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Avoir </w:t>
      </w:r>
      <w:r w:rsidR="00D809BD">
        <w:rPr>
          <w:rFonts w:asciiTheme="minorHAnsi" w:hAnsiTheme="minorHAnsi" w:cstheme="minorHAnsi"/>
          <w:lang w:val="fr-FR"/>
        </w:rPr>
        <w:t>u</w:t>
      </w:r>
      <w:r w:rsidR="00D4200B">
        <w:rPr>
          <w:rFonts w:asciiTheme="minorHAnsi" w:hAnsiTheme="minorHAnsi" w:cstheme="minorHAnsi"/>
          <w:lang w:val="fr-FR"/>
        </w:rPr>
        <w:t>ne expérience dan</w:t>
      </w:r>
      <w:r w:rsidR="001C45A5">
        <w:rPr>
          <w:rFonts w:asciiTheme="minorHAnsi" w:hAnsiTheme="minorHAnsi" w:cstheme="minorHAnsi"/>
          <w:lang w:val="fr-FR"/>
        </w:rPr>
        <w:t>s la mise en œuvre de</w:t>
      </w:r>
      <w:r w:rsidR="00B016EB">
        <w:rPr>
          <w:rFonts w:asciiTheme="minorHAnsi" w:hAnsiTheme="minorHAnsi" w:cstheme="minorHAnsi"/>
          <w:lang w:val="fr-FR"/>
        </w:rPr>
        <w:t>s activités</w:t>
      </w:r>
      <w:r w:rsidR="0076186A">
        <w:rPr>
          <w:rFonts w:asciiTheme="minorHAnsi" w:hAnsiTheme="minorHAnsi" w:cstheme="minorHAnsi"/>
          <w:lang w:val="fr-FR"/>
        </w:rPr>
        <w:t xml:space="preserve"> lié</w:t>
      </w:r>
      <w:r w:rsidR="00B016EB">
        <w:rPr>
          <w:rFonts w:asciiTheme="minorHAnsi" w:hAnsiTheme="minorHAnsi" w:cstheme="minorHAnsi"/>
          <w:lang w:val="fr-FR"/>
        </w:rPr>
        <w:t>e</w:t>
      </w:r>
      <w:r w:rsidR="0076186A">
        <w:rPr>
          <w:rFonts w:asciiTheme="minorHAnsi" w:hAnsiTheme="minorHAnsi" w:cstheme="minorHAnsi"/>
          <w:lang w:val="fr-FR"/>
        </w:rPr>
        <w:t xml:space="preserve">s </w:t>
      </w:r>
      <w:r w:rsidR="00D547BF">
        <w:rPr>
          <w:rFonts w:asciiTheme="minorHAnsi" w:hAnsiTheme="minorHAnsi" w:cstheme="minorHAnsi"/>
          <w:lang w:val="fr-FR"/>
        </w:rPr>
        <w:t>à la protection de</w:t>
      </w:r>
      <w:r w:rsidR="00B86005">
        <w:rPr>
          <w:rFonts w:asciiTheme="minorHAnsi" w:hAnsiTheme="minorHAnsi" w:cstheme="minorHAnsi"/>
          <w:lang w:val="fr-FR"/>
        </w:rPr>
        <w:t xml:space="preserve"> l’environnement</w:t>
      </w:r>
      <w:r w:rsidR="00760EC9">
        <w:rPr>
          <w:rFonts w:asciiTheme="minorHAnsi" w:hAnsiTheme="minorHAnsi" w:cstheme="minorHAnsi"/>
          <w:lang w:val="fr-FR"/>
        </w:rPr>
        <w:t> ;</w:t>
      </w:r>
    </w:p>
    <w:p w:rsidRPr="00DB73C5" w:rsidR="0007109E" w:rsidP="00DB73C5" w:rsidRDefault="00B86005" w14:paraId="6E97E4C9" w14:textId="2DF924F1">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Démontrer </w:t>
      </w:r>
      <w:r w:rsidR="0007109E">
        <w:rPr>
          <w:rFonts w:asciiTheme="minorHAnsi" w:hAnsiTheme="minorHAnsi" w:cstheme="minorHAnsi"/>
          <w:lang w:val="fr-FR"/>
        </w:rPr>
        <w:t xml:space="preserve">de fortes capacités </w:t>
      </w:r>
      <w:r w:rsidR="00602B20">
        <w:rPr>
          <w:rFonts w:asciiTheme="minorHAnsi" w:hAnsiTheme="minorHAnsi" w:cstheme="minorHAnsi"/>
          <w:lang w:val="fr-FR"/>
        </w:rPr>
        <w:t xml:space="preserve">de planification rigoureuse et </w:t>
      </w:r>
      <w:r w:rsidR="0007109E">
        <w:rPr>
          <w:rFonts w:asciiTheme="minorHAnsi" w:hAnsiTheme="minorHAnsi" w:cstheme="minorHAnsi"/>
          <w:lang w:val="fr-FR"/>
        </w:rPr>
        <w:t xml:space="preserve">d’animation </w:t>
      </w:r>
      <w:r>
        <w:rPr>
          <w:rFonts w:asciiTheme="minorHAnsi" w:hAnsiTheme="minorHAnsi" w:cstheme="minorHAnsi"/>
          <w:lang w:val="fr-FR"/>
        </w:rPr>
        <w:t>d</w:t>
      </w:r>
      <w:r w:rsidR="00F61F0F">
        <w:rPr>
          <w:rFonts w:asciiTheme="minorHAnsi" w:hAnsiTheme="minorHAnsi" w:cstheme="minorHAnsi"/>
          <w:lang w:val="fr-FR"/>
        </w:rPr>
        <w:t>’ateliers participatifs</w:t>
      </w:r>
      <w:r w:rsidR="00915FA1">
        <w:rPr>
          <w:rFonts w:asciiTheme="minorHAnsi" w:hAnsiTheme="minorHAnsi" w:cstheme="minorHAnsi"/>
          <w:lang w:val="fr-FR"/>
        </w:rPr>
        <w:t> ;</w:t>
      </w:r>
    </w:p>
    <w:p w:rsidR="001F7081" w:rsidP="00DB73C5" w:rsidRDefault="00D809BD" w14:paraId="05388757" w14:textId="4755C3F0">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bidi="fr-FR"/>
        </w:rPr>
        <w:lastRenderedPageBreak/>
        <w:t>Avoir des c</w:t>
      </w:r>
      <w:r w:rsidRPr="007F6472" w:rsidR="001F7081">
        <w:rPr>
          <w:rFonts w:asciiTheme="minorHAnsi" w:hAnsiTheme="minorHAnsi" w:cstheme="minorHAnsi"/>
          <w:lang w:val="fr-FR" w:bidi="fr-FR"/>
        </w:rPr>
        <w:t xml:space="preserve">onnaissances sur les problématiques de gestion des ressources naturelles et de conservation de la biodiversité, et expérience sur le développement de pratiques durables au sein des </w:t>
      </w:r>
      <w:r w:rsidR="001F7081">
        <w:rPr>
          <w:rFonts w:asciiTheme="minorHAnsi" w:hAnsiTheme="minorHAnsi" w:cstheme="minorHAnsi"/>
          <w:lang w:val="fr-FR" w:bidi="fr-FR"/>
        </w:rPr>
        <w:t>CVA</w:t>
      </w:r>
      <w:r w:rsidR="00A5739A">
        <w:rPr>
          <w:rFonts w:asciiTheme="minorHAnsi" w:hAnsiTheme="minorHAnsi" w:cstheme="minorHAnsi"/>
          <w:lang w:val="fr-FR" w:bidi="fr-FR"/>
        </w:rPr>
        <w:t> ;</w:t>
      </w:r>
      <w:r w:rsidRPr="00DB73C5" w:rsidR="001F7081">
        <w:rPr>
          <w:rFonts w:asciiTheme="minorHAnsi" w:hAnsiTheme="minorHAnsi" w:cstheme="minorHAnsi"/>
          <w:lang w:val="fr-FR"/>
        </w:rPr>
        <w:t xml:space="preserve"> </w:t>
      </w:r>
    </w:p>
    <w:p w:rsidR="006205DB" w:rsidP="00DB73C5" w:rsidRDefault="00A5739A" w14:paraId="3AA7085C" w14:textId="5139050B">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Avoir des capacités </w:t>
      </w:r>
      <w:r w:rsidR="00374587">
        <w:rPr>
          <w:rFonts w:asciiTheme="minorHAnsi" w:hAnsiTheme="minorHAnsi" w:cstheme="minorHAnsi"/>
          <w:lang w:val="fr-FR"/>
        </w:rPr>
        <w:t xml:space="preserve">en </w:t>
      </w:r>
      <w:r w:rsidRPr="00471778" w:rsidR="008504C4">
        <w:rPr>
          <w:rFonts w:asciiTheme="minorHAnsi" w:hAnsiTheme="minorHAnsi" w:cstheme="minorHAnsi"/>
          <w:lang w:val="fr-FR"/>
        </w:rPr>
        <w:t>leadership et communication orale et écrite, démontrer des capacités rédactionnelles</w:t>
      </w:r>
      <w:r w:rsidR="008504C4">
        <w:rPr>
          <w:rFonts w:asciiTheme="minorHAnsi" w:hAnsiTheme="minorHAnsi" w:cstheme="minorHAnsi"/>
          <w:lang w:val="fr-FR"/>
        </w:rPr>
        <w:t> </w:t>
      </w:r>
      <w:r w:rsidRPr="00DB73C5" w:rsidR="006205DB">
        <w:rPr>
          <w:rFonts w:asciiTheme="minorHAnsi" w:hAnsiTheme="minorHAnsi" w:cstheme="minorHAnsi"/>
          <w:lang w:val="fr-FR"/>
        </w:rPr>
        <w:t>;</w:t>
      </w:r>
    </w:p>
    <w:p w:rsidRPr="00DB73C5" w:rsidR="009A3F55" w:rsidP="00DB73C5" w:rsidRDefault="007D41D5" w14:paraId="7C168444" w14:textId="2F95D55B">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Disposer </w:t>
      </w:r>
      <w:r w:rsidR="00E739D5">
        <w:rPr>
          <w:rFonts w:asciiTheme="minorHAnsi" w:hAnsiTheme="minorHAnsi" w:cstheme="minorHAnsi"/>
          <w:lang w:val="fr-FR"/>
        </w:rPr>
        <w:t>de</w:t>
      </w:r>
      <w:r>
        <w:rPr>
          <w:rFonts w:asciiTheme="minorHAnsi" w:hAnsiTheme="minorHAnsi" w:cstheme="minorHAnsi"/>
          <w:lang w:val="fr-FR"/>
        </w:rPr>
        <w:t xml:space="preserve"> bonnes </w:t>
      </w:r>
      <w:r w:rsidR="00E739D5">
        <w:rPr>
          <w:rFonts w:asciiTheme="minorHAnsi" w:hAnsiTheme="minorHAnsi" w:cstheme="minorHAnsi"/>
          <w:lang w:val="fr-FR"/>
        </w:rPr>
        <w:t>capacités rédactionnelles</w:t>
      </w:r>
      <w:r w:rsidR="00374587">
        <w:rPr>
          <w:rFonts w:asciiTheme="minorHAnsi" w:hAnsiTheme="minorHAnsi" w:cstheme="minorHAnsi"/>
          <w:lang w:val="fr-FR"/>
        </w:rPr>
        <w:t> ;</w:t>
      </w:r>
      <w:r w:rsidR="00FD7866">
        <w:rPr>
          <w:rFonts w:asciiTheme="minorHAnsi" w:hAnsiTheme="minorHAnsi" w:cstheme="minorHAnsi"/>
          <w:lang w:val="fr-FR"/>
        </w:rPr>
        <w:t xml:space="preserve"> </w:t>
      </w:r>
    </w:p>
    <w:p w:rsidRPr="00F64E70" w:rsidR="00F64E70" w:rsidP="00F64E70" w:rsidRDefault="00F64E70" w14:paraId="0C4A38C6" w14:textId="1662C8E0">
      <w:pPr>
        <w:pStyle w:val="Paragraphedeliste"/>
        <w:numPr>
          <w:ilvl w:val="0"/>
          <w:numId w:val="26"/>
        </w:numPr>
        <w:spacing w:line="276" w:lineRule="auto"/>
        <w:jc w:val="both"/>
        <w:rPr>
          <w:rFonts w:asciiTheme="minorHAnsi" w:hAnsiTheme="minorHAnsi" w:cstheme="minorHAnsi"/>
          <w:lang w:val="fr-FR"/>
        </w:rPr>
      </w:pPr>
      <w:r w:rsidRPr="00F64E70">
        <w:rPr>
          <w:rFonts w:asciiTheme="minorHAnsi" w:hAnsiTheme="minorHAnsi" w:cstheme="minorHAnsi"/>
          <w:lang w:val="fr-FR"/>
        </w:rPr>
        <w:t xml:space="preserve">Disposer de bonnes aptitudes à travailler sous pression, en autonomie et en </w:t>
      </w:r>
      <w:r w:rsidRPr="00F64E70" w:rsidR="00374587">
        <w:rPr>
          <w:rFonts w:asciiTheme="minorHAnsi" w:hAnsiTheme="minorHAnsi" w:cstheme="minorHAnsi"/>
          <w:lang w:val="fr-FR"/>
        </w:rPr>
        <w:t>équipe ;</w:t>
      </w:r>
      <w:r w:rsidRPr="00F64E70">
        <w:rPr>
          <w:rFonts w:asciiTheme="minorHAnsi" w:hAnsiTheme="minorHAnsi" w:cstheme="minorHAnsi"/>
          <w:lang w:val="fr-FR"/>
        </w:rPr>
        <w:t xml:space="preserve"> </w:t>
      </w:r>
    </w:p>
    <w:p w:rsidRPr="00DB73C5" w:rsidR="006205DB" w:rsidP="00F64E70" w:rsidRDefault="00F64E70" w14:paraId="34F88591" w14:textId="6B157A82">
      <w:pPr>
        <w:pStyle w:val="Paragraphedeliste"/>
        <w:numPr>
          <w:ilvl w:val="0"/>
          <w:numId w:val="26"/>
        </w:numPr>
        <w:spacing w:line="276" w:lineRule="auto"/>
        <w:jc w:val="both"/>
        <w:rPr>
          <w:rFonts w:asciiTheme="minorHAnsi" w:hAnsiTheme="minorHAnsi" w:cstheme="minorHAnsi"/>
          <w:lang w:val="fr-FR"/>
        </w:rPr>
      </w:pPr>
      <w:r w:rsidRPr="00F64E70">
        <w:rPr>
          <w:rFonts w:asciiTheme="minorHAnsi" w:hAnsiTheme="minorHAnsi" w:cstheme="minorHAnsi"/>
          <w:lang w:val="fr-FR"/>
        </w:rPr>
        <w:t>Pouvoir s’installer et vivre sur la zone cible, disposer d’aptitudes à effectuer des déplacements sur le terrain ;</w:t>
      </w:r>
      <w:r w:rsidRPr="00DB73C5" w:rsidR="006205DB">
        <w:rPr>
          <w:rFonts w:asciiTheme="minorHAnsi" w:hAnsiTheme="minorHAnsi" w:cstheme="minorHAnsi"/>
          <w:lang w:val="fr-FR"/>
        </w:rPr>
        <w:t xml:space="preserve"> </w:t>
      </w:r>
    </w:p>
    <w:p w:rsidRPr="00F63EEB" w:rsidR="009741C0" w:rsidP="00F63EEB" w:rsidRDefault="009741C0" w14:paraId="613029B5" w14:textId="6E593222">
      <w:pPr>
        <w:pStyle w:val="Paragraphedeliste"/>
        <w:numPr>
          <w:ilvl w:val="0"/>
          <w:numId w:val="26"/>
        </w:numPr>
        <w:spacing w:line="276" w:lineRule="auto"/>
        <w:jc w:val="both"/>
        <w:rPr>
          <w:rFonts w:asciiTheme="minorHAnsi" w:hAnsiTheme="minorHAnsi" w:cstheme="minorHAnsi"/>
          <w:lang w:val="fr-FR"/>
        </w:rPr>
      </w:pPr>
      <w:r w:rsidRPr="00F63EEB">
        <w:rPr>
          <w:rFonts w:asciiTheme="minorHAnsi" w:hAnsiTheme="minorHAnsi" w:cstheme="minorHAnsi"/>
          <w:lang w:val="fr-FR"/>
        </w:rPr>
        <w:t xml:space="preserve">Avoir </w:t>
      </w:r>
      <w:r w:rsidRPr="00F63EEB" w:rsidR="00337966">
        <w:rPr>
          <w:rFonts w:asciiTheme="minorHAnsi" w:hAnsiTheme="minorHAnsi" w:cstheme="minorHAnsi"/>
          <w:lang w:val="fr-FR"/>
        </w:rPr>
        <w:t xml:space="preserve">une </w:t>
      </w:r>
      <w:r w:rsidRPr="00F63EEB" w:rsidR="001D3155">
        <w:rPr>
          <w:rFonts w:asciiTheme="minorHAnsi" w:hAnsiTheme="minorHAnsi" w:cstheme="minorHAnsi"/>
          <w:lang w:val="fr-FR"/>
        </w:rPr>
        <w:t>maitrise</w:t>
      </w:r>
      <w:r w:rsidRPr="00F63EEB">
        <w:rPr>
          <w:rFonts w:asciiTheme="minorHAnsi" w:hAnsiTheme="minorHAnsi" w:cstheme="minorHAnsi"/>
          <w:lang w:val="fr-FR"/>
        </w:rPr>
        <w:t xml:space="preserve"> </w:t>
      </w:r>
      <w:r w:rsidR="00F63EEB">
        <w:rPr>
          <w:rFonts w:asciiTheme="minorHAnsi" w:hAnsiTheme="minorHAnsi" w:cstheme="minorHAnsi"/>
          <w:lang w:val="fr-FR"/>
        </w:rPr>
        <w:t xml:space="preserve">parfaite </w:t>
      </w:r>
      <w:r w:rsidRPr="00F63EEB">
        <w:rPr>
          <w:rFonts w:asciiTheme="minorHAnsi" w:hAnsiTheme="minorHAnsi" w:cstheme="minorHAnsi"/>
          <w:lang w:val="fr-FR"/>
        </w:rPr>
        <w:t xml:space="preserve">de </w:t>
      </w:r>
      <w:r w:rsidRPr="00F63EEB" w:rsidR="00AC332C">
        <w:rPr>
          <w:rFonts w:asciiTheme="minorHAnsi" w:hAnsiTheme="minorHAnsi" w:cstheme="minorHAnsi"/>
          <w:lang w:val="fr-FR"/>
        </w:rPr>
        <w:t>l’outil informatique</w:t>
      </w:r>
      <w:r w:rsidRPr="00F63EEB">
        <w:rPr>
          <w:rFonts w:asciiTheme="minorHAnsi" w:hAnsiTheme="minorHAnsi" w:cstheme="minorHAnsi"/>
          <w:lang w:val="fr-FR"/>
        </w:rPr>
        <w:t xml:space="preserve"> ; </w:t>
      </w:r>
    </w:p>
    <w:p w:rsidRPr="00DB73C5" w:rsidR="00915FA1" w:rsidP="00DB73C5" w:rsidRDefault="00F14936" w14:paraId="59E56B09" w14:textId="6CBA4784">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Présenter</w:t>
      </w:r>
      <w:r w:rsidR="00915FA1">
        <w:rPr>
          <w:rFonts w:asciiTheme="minorHAnsi" w:hAnsiTheme="minorHAnsi" w:cstheme="minorHAnsi"/>
          <w:lang w:val="fr-FR"/>
        </w:rPr>
        <w:t xml:space="preserve"> des capacités d’adaptation </w:t>
      </w:r>
      <w:r w:rsidR="00A73C64">
        <w:rPr>
          <w:rFonts w:asciiTheme="minorHAnsi" w:hAnsiTheme="minorHAnsi" w:cstheme="minorHAnsi"/>
          <w:lang w:val="fr-FR"/>
        </w:rPr>
        <w:t>à des situations exceptionnelles ;</w:t>
      </w:r>
    </w:p>
    <w:p w:rsidR="006205DB" w:rsidP="00DB73C5" w:rsidRDefault="001D3155" w14:paraId="3966055B" w14:textId="0E198702">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Être </w:t>
      </w:r>
      <w:r w:rsidRPr="00DB73C5">
        <w:rPr>
          <w:rFonts w:asciiTheme="minorHAnsi" w:hAnsiTheme="minorHAnsi" w:cstheme="minorHAnsi"/>
          <w:lang w:val="fr-FR"/>
        </w:rPr>
        <w:t>capable</w:t>
      </w:r>
      <w:r w:rsidRPr="00DB73C5" w:rsidR="006205DB">
        <w:rPr>
          <w:rFonts w:asciiTheme="minorHAnsi" w:hAnsiTheme="minorHAnsi" w:cstheme="minorHAnsi"/>
          <w:lang w:val="fr-FR"/>
        </w:rPr>
        <w:t xml:space="preserve"> de gérer plusieurs tâches à la fois tout en respectant les délais.</w:t>
      </w:r>
    </w:p>
    <w:p w:rsidRPr="00903A89" w:rsidR="006205DB" w:rsidP="00903A89" w:rsidRDefault="006205DB" w14:paraId="19E83938" w14:textId="77777777">
      <w:pPr>
        <w:spacing w:line="360" w:lineRule="auto"/>
        <w:jc w:val="both"/>
        <w:rPr>
          <w:rFonts w:asciiTheme="minorHAnsi" w:hAnsiTheme="minorHAnsi" w:cstheme="minorHAnsi"/>
          <w:sz w:val="12"/>
          <w:szCs w:val="12"/>
          <w:lang w:val="fr-FR"/>
        </w:rPr>
      </w:pPr>
    </w:p>
    <w:p w:rsidRPr="009222B7" w:rsidR="006205DB" w:rsidP="79819FDC" w:rsidRDefault="006205DB" w14:paraId="7CE7E5EB" w14:textId="1923C278">
      <w:pPr>
        <w:pBdr>
          <w:top w:val="single" w:color="FF000000" w:sz="4" w:space="1"/>
          <w:bottom w:val="single" w:color="FF000000" w:sz="4" w:space="1"/>
        </w:pBdr>
        <w:shd w:val="clear" w:color="auto" w:fill="E2EFD9" w:themeFill="accent6" w:themeFillTint="33"/>
        <w:rPr>
          <w:rFonts w:ascii="Calibri" w:hAnsi="Calibri" w:cs="Calibri" w:asciiTheme="minorAscii" w:hAnsiTheme="minorAscii" w:cstheme="minorAscii"/>
          <w:b w:val="1"/>
          <w:bCs w:val="1"/>
          <w:lang w:val="fr-FR"/>
        </w:rPr>
      </w:pPr>
      <w:r w:rsidRPr="79819FDC" w:rsidR="79819FDC">
        <w:rPr>
          <w:rFonts w:ascii="Calibri" w:hAnsi="Calibri" w:cs="Calibri" w:asciiTheme="minorAscii" w:hAnsiTheme="minorAscii" w:cstheme="minorAscii"/>
          <w:b w:val="1"/>
          <w:bCs w:val="1"/>
          <w:lang w:val="fr-FR"/>
        </w:rPr>
        <w:t xml:space="preserve">Modalités de recrutement et précisions sur le contrat </w:t>
      </w:r>
    </w:p>
    <w:p w:rsidRPr="009222B7" w:rsidR="006205DB" w:rsidP="006205DB" w:rsidRDefault="006205DB" w14:paraId="676C5AA2" w14:textId="77777777">
      <w:pPr>
        <w:rPr>
          <w:rFonts w:asciiTheme="minorHAnsi" w:hAnsiTheme="minorHAnsi" w:cstheme="minorHAnsi"/>
          <w:lang w:val="fr-FR"/>
        </w:rPr>
      </w:pPr>
    </w:p>
    <w:p w:rsidRPr="009222B7" w:rsidR="006205DB" w:rsidP="006205DB" w:rsidRDefault="002E0650" w14:paraId="42DDF934" w14:textId="5584FCA2">
      <w:pPr>
        <w:jc w:val="center"/>
        <w:rPr>
          <w:rFonts w:asciiTheme="minorHAnsi" w:hAnsiTheme="minorHAnsi" w:cstheme="minorHAnsi"/>
          <w:b/>
          <w:bCs/>
          <w:lang w:val="fr-FR"/>
        </w:rPr>
      </w:pPr>
      <w:r w:rsidRPr="002E0650">
        <w:rPr>
          <w:rFonts w:asciiTheme="minorHAnsi" w:hAnsiTheme="minorHAnsi" w:cstheme="minorHAnsi"/>
          <w:b/>
          <w:bCs/>
          <w:lang w:val="fr-FR"/>
        </w:rPr>
        <w:t>L</w:t>
      </w:r>
      <w:r w:rsidRPr="002E0650" w:rsidR="006205DB">
        <w:rPr>
          <w:rFonts w:asciiTheme="minorHAnsi" w:hAnsiTheme="minorHAnsi" w:cstheme="minorHAnsi"/>
          <w:b/>
          <w:bCs/>
          <w:lang w:val="fr-FR"/>
        </w:rPr>
        <w:t xml:space="preserve">es candidatures féminines sont </w:t>
      </w:r>
      <w:r w:rsidRPr="002E0650">
        <w:rPr>
          <w:rFonts w:asciiTheme="minorHAnsi" w:hAnsiTheme="minorHAnsi" w:cstheme="minorHAnsi"/>
          <w:b/>
          <w:bCs/>
          <w:lang w:val="fr-FR"/>
        </w:rPr>
        <w:t>fortement encouragées</w:t>
      </w:r>
      <w:r w:rsidRPr="002E0650" w:rsidR="006205DB">
        <w:rPr>
          <w:rFonts w:asciiTheme="minorHAnsi" w:hAnsiTheme="minorHAnsi" w:cstheme="minorHAnsi"/>
          <w:b/>
          <w:bCs/>
          <w:lang w:val="fr-FR"/>
        </w:rPr>
        <w:t>.</w:t>
      </w:r>
    </w:p>
    <w:p w:rsidRPr="00A43652" w:rsidR="006205DB" w:rsidP="006205DB" w:rsidRDefault="006205DB" w14:paraId="58AE1F7F" w14:textId="77777777">
      <w:pPr>
        <w:rPr>
          <w:rFonts w:asciiTheme="minorHAnsi" w:hAnsiTheme="minorHAnsi" w:cstheme="minorHAnsi"/>
          <w:sz w:val="16"/>
          <w:szCs w:val="16"/>
          <w:lang w:val="fr-FR"/>
        </w:rPr>
      </w:pPr>
    </w:p>
    <w:p w:rsidRPr="009222B7" w:rsidR="006205DB" w:rsidP="006205DB" w:rsidRDefault="006205DB" w14:paraId="2AFB42A6" w14:textId="12C85BAA">
      <w:pPr>
        <w:pStyle w:val="Paragraphedeliste"/>
        <w:numPr>
          <w:ilvl w:val="0"/>
          <w:numId w:val="20"/>
        </w:numPr>
        <w:autoSpaceDE w:val="0"/>
        <w:autoSpaceDN w:val="0"/>
        <w:adjustRightInd w:val="0"/>
        <w:spacing w:after="169"/>
        <w:rPr>
          <w:rFonts w:asciiTheme="minorHAnsi" w:hAnsiTheme="minorHAnsi" w:eastAsiaTheme="minorEastAsia" w:cstheme="minorHAnsi"/>
          <w:color w:val="000000"/>
          <w:lang w:val="fr-FR" w:eastAsia="en-US"/>
        </w:rPr>
      </w:pPr>
      <w:r w:rsidRPr="009222B7">
        <w:rPr>
          <w:rFonts w:asciiTheme="minorHAnsi" w:hAnsiTheme="minorHAnsi" w:eastAsiaTheme="minorEastAsia" w:cstheme="minorHAnsi"/>
          <w:color w:val="000000" w:themeColor="text1"/>
          <w:lang w:val="fr-FR" w:eastAsia="en-US"/>
        </w:rPr>
        <w:t xml:space="preserve">Lieu de travail : </w:t>
      </w:r>
      <w:r w:rsidR="00DB4CB2">
        <w:rPr>
          <w:rFonts w:asciiTheme="minorHAnsi" w:hAnsiTheme="minorHAnsi" w:eastAsiaTheme="minorEastAsia" w:cstheme="minorHAnsi"/>
          <w:color w:val="000000" w:themeColor="text1"/>
          <w:lang w:val="fr-FR" w:eastAsia="en-US"/>
        </w:rPr>
        <w:t>Dubréka</w:t>
      </w:r>
      <w:r w:rsidR="00455053">
        <w:rPr>
          <w:rFonts w:asciiTheme="minorHAnsi" w:hAnsiTheme="minorHAnsi" w:eastAsiaTheme="minorEastAsia" w:cstheme="minorHAnsi"/>
          <w:color w:val="000000" w:themeColor="text1"/>
          <w:lang w:val="fr-FR" w:eastAsia="en-US"/>
        </w:rPr>
        <w:t xml:space="preserve"> avec des déplacements dans la zone d’intervention du projet et à Conakry</w:t>
      </w:r>
      <w:r w:rsidRPr="009222B7">
        <w:rPr>
          <w:rFonts w:asciiTheme="minorHAnsi" w:hAnsiTheme="minorHAnsi" w:eastAsiaTheme="minorEastAsia" w:cstheme="minorHAnsi"/>
          <w:color w:val="000000" w:themeColor="text1"/>
          <w:lang w:val="fr-FR" w:eastAsia="en-US"/>
        </w:rPr>
        <w:t xml:space="preserve"> </w:t>
      </w:r>
    </w:p>
    <w:p w:rsidRPr="004B6E3E" w:rsidR="006205DB" w:rsidP="006205DB" w:rsidRDefault="006205DB" w14:paraId="0438A948" w14:textId="0C69A234">
      <w:pPr>
        <w:pStyle w:val="Paragraphedeliste"/>
        <w:numPr>
          <w:ilvl w:val="0"/>
          <w:numId w:val="20"/>
        </w:numPr>
        <w:autoSpaceDE w:val="0"/>
        <w:autoSpaceDN w:val="0"/>
        <w:adjustRightInd w:val="0"/>
        <w:spacing w:after="169"/>
        <w:rPr>
          <w:rFonts w:asciiTheme="minorHAnsi" w:hAnsiTheme="minorHAnsi" w:eastAsiaTheme="minorEastAsia" w:cstheme="minorHAnsi"/>
          <w:color w:val="000000"/>
          <w:lang w:val="fr-FR" w:eastAsia="en-US"/>
        </w:rPr>
      </w:pPr>
      <w:r w:rsidRPr="009222B7">
        <w:rPr>
          <w:rFonts w:asciiTheme="minorHAnsi" w:hAnsiTheme="minorHAnsi" w:eastAsiaTheme="minorEastAsia" w:cstheme="minorHAnsi"/>
          <w:color w:val="000000" w:themeColor="text1"/>
          <w:lang w:val="fr-FR" w:eastAsia="en-US"/>
        </w:rPr>
        <w:t>Contrat à durée déterminée d’un an renouvelable.</w:t>
      </w:r>
      <w:r w:rsidRPr="009222B7" w:rsidR="008B41A2">
        <w:rPr>
          <w:rFonts w:asciiTheme="minorHAnsi" w:hAnsiTheme="minorHAnsi" w:eastAsiaTheme="minorEastAsia" w:cstheme="minorHAnsi"/>
          <w:color w:val="000000" w:themeColor="text1"/>
          <w:lang w:val="fr-FR" w:eastAsia="en-US"/>
        </w:rPr>
        <w:t xml:space="preserve"> </w:t>
      </w:r>
    </w:p>
    <w:p w:rsidRPr="00A029A6" w:rsidR="00713E4D" w:rsidP="00A029A6" w:rsidRDefault="00713E4D" w14:paraId="57E2112D" w14:textId="555512A1">
      <w:pPr>
        <w:pStyle w:val="Paragraphedeliste"/>
        <w:numPr>
          <w:ilvl w:val="0"/>
          <w:numId w:val="20"/>
        </w:numPr>
        <w:autoSpaceDE w:val="0"/>
        <w:autoSpaceDN w:val="0"/>
        <w:adjustRightInd w:val="0"/>
        <w:spacing w:after="169"/>
        <w:rPr>
          <w:rFonts w:asciiTheme="minorHAnsi" w:hAnsiTheme="minorHAnsi" w:eastAsiaTheme="minorEastAsia" w:cstheme="minorBidi"/>
          <w:color w:val="000000" w:themeColor="text1"/>
          <w:lang w:val="fr-FR" w:eastAsia="en-US"/>
        </w:rPr>
      </w:pPr>
      <w:r w:rsidRPr="3DE84E0A">
        <w:rPr>
          <w:rFonts w:asciiTheme="minorHAnsi" w:hAnsiTheme="minorHAnsi" w:eastAsiaTheme="minorEastAsia" w:cstheme="minorBidi"/>
          <w:color w:val="000000" w:themeColor="text1"/>
          <w:lang w:val="fr-FR" w:eastAsia="en-US"/>
        </w:rPr>
        <w:t xml:space="preserve">Rémunération entre </w:t>
      </w:r>
      <w:r w:rsidR="00B62905">
        <w:rPr>
          <w:rFonts w:asciiTheme="minorHAnsi" w:hAnsiTheme="minorHAnsi" w:eastAsiaTheme="minorEastAsia" w:cstheme="minorBidi"/>
          <w:color w:val="000000" w:themeColor="text1"/>
          <w:lang w:val="fr-FR" w:eastAsia="en-US"/>
        </w:rPr>
        <w:t>4</w:t>
      </w:r>
      <w:r w:rsidR="006A0349">
        <w:rPr>
          <w:rFonts w:asciiTheme="minorHAnsi" w:hAnsiTheme="minorHAnsi" w:eastAsiaTheme="minorEastAsia" w:cstheme="minorBidi"/>
          <w:color w:val="000000" w:themeColor="text1"/>
          <w:lang w:val="fr-FR" w:eastAsia="en-US"/>
        </w:rPr>
        <w:t xml:space="preserve"> 961 280 </w:t>
      </w:r>
      <w:r w:rsidR="00A029A6">
        <w:rPr>
          <w:rFonts w:asciiTheme="minorHAnsi" w:hAnsiTheme="minorHAnsi" w:eastAsiaTheme="minorEastAsia" w:cstheme="minorBidi"/>
          <w:color w:val="000000" w:themeColor="text1"/>
          <w:lang w:val="fr-FR" w:eastAsia="en-US"/>
        </w:rPr>
        <w:t xml:space="preserve">GNF et </w:t>
      </w:r>
      <w:r w:rsidR="006A0349">
        <w:rPr>
          <w:rFonts w:asciiTheme="minorHAnsi" w:hAnsiTheme="minorHAnsi" w:eastAsiaTheme="minorEastAsia" w:cstheme="minorBidi"/>
          <w:color w:val="000000" w:themeColor="text1"/>
          <w:lang w:val="fr-FR" w:eastAsia="en-US"/>
        </w:rPr>
        <w:t xml:space="preserve">5 </w:t>
      </w:r>
      <w:r w:rsidR="000F55BE">
        <w:rPr>
          <w:rFonts w:asciiTheme="minorHAnsi" w:hAnsiTheme="minorHAnsi" w:eastAsiaTheme="minorEastAsia" w:cstheme="minorBidi"/>
          <w:color w:val="000000" w:themeColor="text1"/>
          <w:lang w:val="fr-FR" w:eastAsia="en-US"/>
        </w:rPr>
        <w:t>581 000</w:t>
      </w:r>
      <w:r w:rsidR="00A029A6">
        <w:rPr>
          <w:rFonts w:asciiTheme="minorHAnsi" w:hAnsiTheme="minorHAnsi" w:eastAsiaTheme="minorEastAsia" w:cstheme="minorBidi"/>
          <w:color w:val="000000" w:themeColor="text1"/>
          <w:lang w:val="fr-FR" w:eastAsia="en-US"/>
        </w:rPr>
        <w:t xml:space="preserve"> GNF</w:t>
      </w:r>
      <w:r w:rsidRPr="00A029A6">
        <w:rPr>
          <w:rFonts w:asciiTheme="minorHAnsi" w:hAnsiTheme="minorHAnsi" w:eastAsiaTheme="minorEastAsia" w:cstheme="minorBidi"/>
          <w:color w:val="000000" w:themeColor="text1"/>
          <w:lang w:val="fr-FR" w:eastAsia="en-US"/>
        </w:rPr>
        <w:t xml:space="preserve"> selon l’expérience.</w:t>
      </w:r>
    </w:p>
    <w:p w:rsidRPr="009222B7" w:rsidR="006205DB" w:rsidP="006205DB" w:rsidRDefault="006205DB" w14:paraId="0CC2F3DE" w14:textId="3956F42C">
      <w:pPr>
        <w:pStyle w:val="Paragraphedeliste"/>
        <w:numPr>
          <w:ilvl w:val="0"/>
          <w:numId w:val="20"/>
        </w:numPr>
        <w:autoSpaceDE w:val="0"/>
        <w:autoSpaceDN w:val="0"/>
        <w:adjustRightInd w:val="0"/>
        <w:spacing w:after="169"/>
        <w:rPr>
          <w:rFonts w:asciiTheme="minorHAnsi" w:hAnsiTheme="minorHAnsi" w:eastAsiaTheme="minorEastAsia" w:cstheme="minorHAnsi"/>
          <w:color w:val="000000"/>
          <w:lang w:val="fr-FR" w:eastAsia="en-US"/>
        </w:rPr>
      </w:pPr>
      <w:proofErr w:type="spellStart"/>
      <w:r w:rsidRPr="009222B7">
        <w:rPr>
          <w:rFonts w:asciiTheme="minorHAnsi" w:hAnsiTheme="minorHAnsi" w:eastAsiaTheme="minorEastAsia" w:cstheme="minorHAnsi"/>
          <w:color w:val="000000" w:themeColor="text1"/>
          <w:lang w:val="en-US" w:eastAsia="en-US"/>
        </w:rPr>
        <w:t>Disponibilité</w:t>
      </w:r>
      <w:proofErr w:type="spellEnd"/>
      <w:r w:rsidRPr="009222B7">
        <w:rPr>
          <w:rFonts w:asciiTheme="minorHAnsi" w:hAnsiTheme="minorHAnsi" w:eastAsiaTheme="minorEastAsia" w:cstheme="minorHAnsi"/>
          <w:color w:val="000000" w:themeColor="text1"/>
          <w:lang w:val="en-US" w:eastAsia="en-US"/>
        </w:rPr>
        <w:t xml:space="preserve"> </w:t>
      </w:r>
      <w:proofErr w:type="gramStart"/>
      <w:r w:rsidRPr="009222B7">
        <w:rPr>
          <w:rFonts w:asciiTheme="minorHAnsi" w:hAnsiTheme="minorHAnsi" w:eastAsiaTheme="minorEastAsia" w:cstheme="minorHAnsi"/>
          <w:color w:val="000000" w:themeColor="text1"/>
          <w:lang w:val="en-US" w:eastAsia="en-US"/>
        </w:rPr>
        <w:t>immediate</w:t>
      </w:r>
      <w:proofErr w:type="gramEnd"/>
      <w:r w:rsidRPr="009222B7">
        <w:rPr>
          <w:rFonts w:asciiTheme="minorHAnsi" w:hAnsiTheme="minorHAnsi" w:eastAsiaTheme="minorEastAsia" w:cstheme="minorHAnsi"/>
          <w:color w:val="000000" w:themeColor="text1"/>
          <w:lang w:val="en-US" w:eastAsia="en-US"/>
        </w:rPr>
        <w:t>.</w:t>
      </w:r>
    </w:p>
    <w:p w:rsidRPr="00903A89" w:rsidR="00CD5946" w:rsidP="00903A89" w:rsidRDefault="00CD5946" w14:paraId="78891590" w14:textId="77777777">
      <w:pPr>
        <w:ind w:left="360"/>
        <w:jc w:val="both"/>
        <w:rPr>
          <w:rFonts w:asciiTheme="minorHAnsi" w:hAnsiTheme="minorHAnsi" w:cstheme="minorHAnsi"/>
          <w:lang w:val="fr-FR"/>
        </w:rPr>
      </w:pPr>
      <w:r w:rsidRPr="00903A89">
        <w:rPr>
          <w:rFonts w:asciiTheme="minorHAnsi" w:hAnsiTheme="minorHAnsi" w:cstheme="minorHAnsi"/>
          <w:lang w:val="fr-FR"/>
        </w:rPr>
        <w:t xml:space="preserve">Le dossier de candidature, incluant une lettre de motivation et un CV (contenant au moins 3 références), doit être envoyé à l'adresse électronique suivante : </w:t>
      </w:r>
      <w:hyperlink r:id="rId12">
        <w:r w:rsidRPr="00903A89">
          <w:rPr>
            <w:rStyle w:val="Lienhypertexte"/>
            <w:rFonts w:asciiTheme="minorHAnsi" w:hAnsiTheme="minorHAnsi" w:eastAsiaTheme="minorEastAsia" w:cstheme="minorHAnsi"/>
            <w:lang w:val="fr-FR"/>
          </w:rPr>
          <w:t>ousmane.bah@eclosio.ong</w:t>
        </w:r>
      </w:hyperlink>
      <w:r w:rsidRPr="00903A89">
        <w:rPr>
          <w:rFonts w:asciiTheme="minorHAnsi" w:hAnsiTheme="minorHAnsi" w:eastAsiaTheme="minorEastAsia" w:cstheme="minorHAnsi"/>
          <w:b/>
          <w:bCs/>
          <w:lang w:val="fr-FR"/>
        </w:rPr>
        <w:t xml:space="preserve"> </w:t>
      </w:r>
      <w:r w:rsidRPr="00903A89">
        <w:rPr>
          <w:rFonts w:asciiTheme="minorHAnsi" w:hAnsiTheme="minorHAnsi" w:eastAsiaTheme="minorEastAsia" w:cstheme="minorHAnsi"/>
          <w:lang w:val="fr-FR"/>
        </w:rPr>
        <w:t>en copie</w:t>
      </w:r>
      <w:r w:rsidRPr="00903A89">
        <w:rPr>
          <w:rFonts w:asciiTheme="minorHAnsi" w:hAnsiTheme="minorHAnsi" w:eastAsiaTheme="minorEastAsia" w:cstheme="minorHAnsi"/>
          <w:b/>
          <w:bCs/>
          <w:lang w:val="fr-FR"/>
        </w:rPr>
        <w:t xml:space="preserve"> </w:t>
      </w:r>
      <w:hyperlink w:history="1" r:id="rId13">
        <w:r w:rsidRPr="00903A89">
          <w:rPr>
            <w:rStyle w:val="Lienhypertexte"/>
            <w:rFonts w:asciiTheme="minorHAnsi" w:hAnsiTheme="minorHAnsi" w:cstheme="minorHAnsi"/>
            <w:lang w:val="fr-FR"/>
          </w:rPr>
          <w:t>fode.mansare@eclosio.ong</w:t>
        </w:r>
      </w:hyperlink>
    </w:p>
    <w:p w:rsidRPr="00903A89" w:rsidR="00CD5946" w:rsidP="00903A89" w:rsidRDefault="00CD5946" w14:paraId="3E0D2EC6" w14:textId="77777777">
      <w:pPr>
        <w:ind w:left="360"/>
        <w:jc w:val="both"/>
        <w:rPr>
          <w:rFonts w:asciiTheme="minorHAnsi" w:hAnsiTheme="minorHAnsi" w:cstheme="minorHAnsi"/>
          <w:lang w:val="fr-FR"/>
        </w:rPr>
      </w:pPr>
      <w:r w:rsidRPr="00903A89">
        <w:rPr>
          <w:rFonts w:asciiTheme="minorHAnsi" w:hAnsiTheme="minorHAnsi" w:cstheme="minorHAnsi"/>
          <w:lang w:val="fr-FR"/>
        </w:rPr>
        <w:t xml:space="preserve">Le nom des fichiers joints (CV et lettre de motivation) doit indiquer les prénoms et nom de/de la </w:t>
      </w:r>
      <w:proofErr w:type="spellStart"/>
      <w:r w:rsidRPr="00903A89">
        <w:rPr>
          <w:rFonts w:asciiTheme="minorHAnsi" w:hAnsiTheme="minorHAnsi" w:cstheme="minorHAnsi"/>
          <w:lang w:val="fr-FR"/>
        </w:rPr>
        <w:t>candidat.e</w:t>
      </w:r>
      <w:proofErr w:type="spellEnd"/>
      <w:r w:rsidRPr="00903A89">
        <w:rPr>
          <w:rFonts w:asciiTheme="minorHAnsi" w:hAnsiTheme="minorHAnsi" w:cstheme="minorHAnsi"/>
          <w:lang w:val="fr-FR"/>
        </w:rPr>
        <w:t>. Les dossiers incomplets ne seront pas examinés.</w:t>
      </w:r>
    </w:p>
    <w:p w:rsidRPr="00903A89" w:rsidR="00CD5946" w:rsidP="00903A89" w:rsidRDefault="00CD5946" w14:paraId="1AC82658" w14:textId="77777777">
      <w:pPr>
        <w:ind w:left="360"/>
        <w:jc w:val="both"/>
        <w:rPr>
          <w:rFonts w:asciiTheme="minorHAnsi" w:hAnsiTheme="minorHAnsi" w:cstheme="minorHAnsi"/>
          <w:lang w:val="fr-FR"/>
        </w:rPr>
      </w:pPr>
      <w:r w:rsidRPr="00903A89">
        <w:rPr>
          <w:rFonts w:asciiTheme="minorHAnsi" w:hAnsiTheme="minorHAnsi" w:cstheme="minorHAnsi"/>
          <w:lang w:val="fr-FR"/>
        </w:rPr>
        <w:t xml:space="preserve"> </w:t>
      </w:r>
    </w:p>
    <w:p w:rsidRPr="00903A89" w:rsidR="00CD5946" w:rsidP="79819FDC" w:rsidRDefault="00CD5946" w14:paraId="0B73AB3B" w14:textId="2E35BAFD">
      <w:pPr>
        <w:ind w:left="360"/>
        <w:jc w:val="both"/>
        <w:rPr>
          <w:rFonts w:ascii="Calibri" w:hAnsi="Calibri" w:cs="Calibri" w:asciiTheme="minorAscii" w:hAnsiTheme="minorAscii" w:cstheme="minorAscii"/>
          <w:b w:val="1"/>
          <w:bCs w:val="1"/>
          <w:lang w:val="fr-FR"/>
        </w:rPr>
      </w:pPr>
      <w:r w:rsidRPr="79819FDC" w:rsidR="79819FDC">
        <w:rPr>
          <w:rFonts w:ascii="Calibri" w:hAnsi="Calibri" w:cs="Calibri" w:asciiTheme="minorAscii" w:hAnsiTheme="minorAscii" w:cstheme="minorAscii"/>
          <w:lang w:val="fr-FR"/>
        </w:rPr>
        <w:t xml:space="preserve">Les candidatures devront être envoyées au plus tard le </w:t>
      </w:r>
      <w:r w:rsidRPr="79819FDC" w:rsidR="79819FDC">
        <w:rPr>
          <w:rFonts w:ascii="Calibri" w:hAnsi="Calibri" w:cs="Calibri" w:asciiTheme="minorAscii" w:hAnsiTheme="minorAscii" w:cstheme="minorAscii"/>
          <w:b w:val="1"/>
          <w:bCs w:val="1"/>
          <w:lang w:val="fr-FR"/>
        </w:rPr>
        <w:t>lundi 24 février 2025 à 23H 59 minutes.</w:t>
      </w:r>
    </w:p>
    <w:p w:rsidRPr="00903A89" w:rsidR="00CD5946" w:rsidP="00903A89" w:rsidRDefault="00CD5946" w14:paraId="6F7C9ED1" w14:textId="77777777">
      <w:pPr>
        <w:ind w:left="360"/>
        <w:jc w:val="both"/>
        <w:rPr>
          <w:rFonts w:asciiTheme="minorHAnsi" w:hAnsiTheme="minorHAnsi" w:cstheme="minorHAnsi"/>
          <w:b/>
          <w:lang w:val="fr-FR"/>
        </w:rPr>
      </w:pPr>
    </w:p>
    <w:p w:rsidRPr="00903A89" w:rsidR="00CD5946" w:rsidP="79819FDC" w:rsidRDefault="00CD5946" w14:paraId="1AE5B476" w14:textId="28D472F3">
      <w:pPr>
        <w:ind w:left="360"/>
        <w:jc w:val="right"/>
        <w:rPr>
          <w:rFonts w:ascii="Calibri" w:hAnsi="Calibri" w:cs="Calibri" w:asciiTheme="minorAscii" w:hAnsiTheme="minorAscii" w:cstheme="minorAscii"/>
          <w:b w:val="1"/>
          <w:bCs w:val="1"/>
          <w:lang w:val="fr-FR"/>
        </w:rPr>
      </w:pPr>
      <w:r w:rsidRPr="79819FDC" w:rsidR="79819FDC">
        <w:rPr>
          <w:rFonts w:ascii="Calibri" w:hAnsi="Calibri" w:cs="Calibri" w:asciiTheme="minorAscii" w:hAnsiTheme="minorAscii" w:cstheme="minorAscii"/>
          <w:b w:val="1"/>
          <w:bCs w:val="1"/>
          <w:lang w:val="fr-FR"/>
        </w:rPr>
        <w:t>Fait à Kindia, le 10</w:t>
      </w:r>
      <w:r w:rsidRPr="79819FDC" w:rsidR="79819FDC">
        <w:rPr>
          <w:rFonts w:ascii="Calibri" w:hAnsi="Calibri" w:cs="Calibri" w:asciiTheme="minorAscii" w:hAnsiTheme="minorAscii" w:cstheme="minorAscii"/>
          <w:b w:val="1"/>
          <w:bCs w:val="1"/>
          <w:lang w:val="fr-FR"/>
        </w:rPr>
        <w:t xml:space="preserve"> </w:t>
      </w:r>
      <w:r w:rsidRPr="79819FDC" w:rsidR="79819FDC">
        <w:rPr>
          <w:rFonts w:ascii="Calibri" w:hAnsi="Calibri" w:cs="Calibri" w:asciiTheme="minorAscii" w:hAnsiTheme="minorAscii" w:cstheme="minorAscii"/>
          <w:b w:val="1"/>
          <w:bCs w:val="1"/>
          <w:lang w:val="fr-FR"/>
        </w:rPr>
        <w:t>février 2025</w:t>
      </w:r>
    </w:p>
    <w:p w:rsidRPr="00903A89" w:rsidR="00CD5946" w:rsidP="00903A89" w:rsidRDefault="00CD5946" w14:paraId="7948C225" w14:textId="77777777">
      <w:pPr>
        <w:ind w:left="360"/>
        <w:jc w:val="right"/>
        <w:rPr>
          <w:rFonts w:asciiTheme="minorHAnsi" w:hAnsiTheme="minorHAnsi" w:cstheme="minorHAnsi"/>
          <w:b/>
          <w:lang w:val="fr-FR"/>
        </w:rPr>
      </w:pPr>
    </w:p>
    <w:p w:rsidRPr="00903A89" w:rsidR="00CD5946" w:rsidP="00903A89" w:rsidRDefault="00CD5946" w14:paraId="774CF6E1" w14:textId="77777777">
      <w:pPr>
        <w:ind w:left="360"/>
        <w:jc w:val="right"/>
        <w:rPr>
          <w:rFonts w:asciiTheme="minorHAnsi" w:hAnsiTheme="minorHAnsi" w:cstheme="minorHAnsi"/>
          <w:b/>
          <w:lang w:val="fr-FR"/>
        </w:rPr>
      </w:pPr>
      <w:r w:rsidRPr="00903A89">
        <w:rPr>
          <w:rFonts w:asciiTheme="minorHAnsi" w:hAnsiTheme="minorHAnsi" w:cstheme="minorHAnsi"/>
          <w:b/>
          <w:lang w:val="fr-FR"/>
        </w:rPr>
        <w:t xml:space="preserve">Le Coordinateur Pays </w:t>
      </w:r>
    </w:p>
    <w:p w:rsidRPr="00903A89" w:rsidR="00CD5946" w:rsidP="00903A89" w:rsidRDefault="00CD5946" w14:paraId="5EA8163D" w14:textId="77777777">
      <w:pPr>
        <w:ind w:left="360"/>
        <w:jc w:val="right"/>
        <w:rPr>
          <w:rFonts w:asciiTheme="minorHAnsi" w:hAnsiTheme="minorHAnsi" w:cstheme="minorHAnsi"/>
          <w:b/>
          <w:lang w:val="fr-FR"/>
        </w:rPr>
      </w:pPr>
    </w:p>
    <w:p w:rsidRPr="00903A89" w:rsidR="00CD5946" w:rsidP="79819FDC" w:rsidRDefault="00CD5946" w14:paraId="716A0FC7" w14:textId="709D9339">
      <w:pPr>
        <w:pStyle w:val="Normal"/>
        <w:ind w:left="360"/>
        <w:jc w:val="right"/>
      </w:pPr>
      <w:r>
        <w:drawing>
          <wp:inline wp14:editId="71EC486E" wp14:anchorId="4FEBD0DD">
            <wp:extent cx="2181225" cy="590550"/>
            <wp:effectExtent l="0" t="0" r="0" b="0"/>
            <wp:docPr id="1076356401" name="" title=""/>
            <wp:cNvGraphicFramePr>
              <a:graphicFrameLocks noChangeAspect="1"/>
            </wp:cNvGraphicFramePr>
            <a:graphic>
              <a:graphicData uri="http://schemas.openxmlformats.org/drawingml/2006/picture">
                <pic:pic>
                  <pic:nvPicPr>
                    <pic:cNvPr id="0" name=""/>
                    <pic:cNvPicPr/>
                  </pic:nvPicPr>
                  <pic:blipFill>
                    <a:blip r:embed="R3c23612d596746ed">
                      <a:extLst>
                        <a:ext xmlns:a="http://schemas.openxmlformats.org/drawingml/2006/main" uri="{28A0092B-C50C-407E-A947-70E740481C1C}">
                          <a14:useLocalDpi val="0"/>
                        </a:ext>
                      </a:extLst>
                    </a:blip>
                    <a:stretch>
                      <a:fillRect/>
                    </a:stretch>
                  </pic:blipFill>
                  <pic:spPr>
                    <a:xfrm>
                      <a:off x="0" y="0"/>
                      <a:ext cx="2181225" cy="590550"/>
                    </a:xfrm>
                    <a:prstGeom prst="rect">
                      <a:avLst/>
                    </a:prstGeom>
                  </pic:spPr>
                </pic:pic>
              </a:graphicData>
            </a:graphic>
          </wp:inline>
        </w:drawing>
      </w:r>
      <w:r>
        <w:br/>
      </w:r>
    </w:p>
    <w:p w:rsidRPr="00903A89" w:rsidR="00CD5946" w:rsidP="00903A89" w:rsidRDefault="00CD5946" w14:paraId="0CEC3B89" w14:textId="77777777">
      <w:pPr>
        <w:ind w:left="360"/>
        <w:jc w:val="right"/>
        <w:rPr>
          <w:rFonts w:asciiTheme="minorHAnsi" w:hAnsiTheme="minorHAnsi" w:cstheme="minorHAnsi"/>
          <w:b/>
          <w:lang w:val="fr-FR"/>
        </w:rPr>
      </w:pPr>
    </w:p>
    <w:p w:rsidRPr="00903A89" w:rsidR="00CD5946" w:rsidP="00903A89" w:rsidRDefault="00CD5946" w14:paraId="5DB49C28" w14:textId="77777777">
      <w:pPr>
        <w:ind w:left="360"/>
        <w:jc w:val="right"/>
        <w:rPr>
          <w:rFonts w:asciiTheme="minorHAnsi" w:hAnsiTheme="minorHAnsi" w:cstheme="minorHAnsi"/>
          <w:lang w:val="fr-FR"/>
        </w:rPr>
      </w:pPr>
      <w:r w:rsidRPr="00903A89">
        <w:rPr>
          <w:rFonts w:asciiTheme="minorHAnsi" w:hAnsiTheme="minorHAnsi" w:cstheme="minorHAnsi"/>
          <w:b/>
          <w:lang w:val="fr-FR"/>
        </w:rPr>
        <w:t>Ousmane Ibrahima Bah</w:t>
      </w:r>
    </w:p>
    <w:p w:rsidRPr="00903A89" w:rsidR="00CD5946" w:rsidP="00903A89" w:rsidRDefault="00CD5946" w14:paraId="74D79CDE" w14:textId="77777777">
      <w:pPr>
        <w:ind w:left="360"/>
        <w:jc w:val="both"/>
        <w:rPr>
          <w:rFonts w:asciiTheme="minorHAnsi" w:hAnsiTheme="minorHAnsi" w:cstheme="minorHAnsi"/>
          <w:lang w:val="fr-FR"/>
        </w:rPr>
      </w:pPr>
    </w:p>
    <w:p w:rsidRPr="009222B7" w:rsidR="00575EFD" w:rsidP="00903A89" w:rsidRDefault="00575EFD" w14:paraId="1ACDB29A" w14:textId="77777777">
      <w:pPr>
        <w:rPr>
          <w:rFonts w:asciiTheme="minorHAnsi" w:hAnsiTheme="minorHAnsi" w:cstheme="minorHAnsi"/>
          <w:lang w:val="fr-FR"/>
        </w:rPr>
      </w:pPr>
    </w:p>
    <w:sectPr w:rsidRPr="009222B7" w:rsidR="00575EFD" w:rsidSect="00E629E1">
      <w:headerReference w:type="default" r:id="rId14"/>
      <w:pgSz w:w="12240" w:h="15840" w:orient="portrait"/>
      <w:pgMar w:top="1440" w:right="964" w:bottom="1134" w:left="107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42D" w:rsidP="00F05367" w:rsidRDefault="003C542D" w14:paraId="4EEF343F" w14:textId="77777777">
      <w:r>
        <w:separator/>
      </w:r>
    </w:p>
  </w:endnote>
  <w:endnote w:type="continuationSeparator" w:id="0">
    <w:p w:rsidR="003C542D" w:rsidP="00F05367" w:rsidRDefault="003C542D" w14:paraId="203DA993" w14:textId="77777777">
      <w:r>
        <w:continuationSeparator/>
      </w:r>
    </w:p>
  </w:endnote>
  <w:endnote w:type="continuationNotice" w:id="1">
    <w:p w:rsidR="003C542D" w:rsidRDefault="003C542D" w14:paraId="0B23D1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42D" w:rsidP="00F05367" w:rsidRDefault="003C542D" w14:paraId="1531F132" w14:textId="77777777">
      <w:r>
        <w:separator/>
      </w:r>
    </w:p>
  </w:footnote>
  <w:footnote w:type="continuationSeparator" w:id="0">
    <w:p w:rsidR="003C542D" w:rsidP="00F05367" w:rsidRDefault="003C542D" w14:paraId="41F8B5DB" w14:textId="77777777">
      <w:r>
        <w:continuationSeparator/>
      </w:r>
    </w:p>
  </w:footnote>
  <w:footnote w:type="continuationNotice" w:id="1">
    <w:p w:rsidR="003C542D" w:rsidRDefault="003C542D" w14:paraId="35D164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5367" w:rsidRDefault="00F05367" w14:paraId="23CE3343" w14:textId="426037AC">
    <w:pPr>
      <w:pStyle w:val="En-tte"/>
    </w:pPr>
    <w:r w:rsidRPr="00200E67">
      <w:rPr>
        <w:noProof/>
        <w:sz w:val="22"/>
        <w:szCs w:val="22"/>
        <w:lang w:val="en-US" w:eastAsia="en-US"/>
      </w:rPr>
      <w:drawing>
        <wp:inline distT="0" distB="0" distL="0" distR="0" wp14:anchorId="0044A957" wp14:editId="652118A3">
          <wp:extent cx="1743075" cy="778821"/>
          <wp:effectExtent l="0" t="0" r="0" b="254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770664" cy="7911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XXFtxgr800jEa" int2:id="UEGOCeD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B7F"/>
    <w:multiLevelType w:val="multilevel"/>
    <w:tmpl w:val="C05AC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91EE8"/>
    <w:multiLevelType w:val="hybridMultilevel"/>
    <w:tmpl w:val="9E941AB8"/>
    <w:lvl w:ilvl="0" w:tplc="04090009">
      <w:start w:val="1"/>
      <w:numFmt w:val="bullet"/>
      <w:lvlText w:val=""/>
      <w:lvlJc w:val="left"/>
      <w:pPr>
        <w:ind w:left="1001" w:hanging="360"/>
      </w:pPr>
      <w:rPr>
        <w:rFonts w:hint="default" w:ascii="Wingdings" w:hAnsi="Wingdings"/>
      </w:rPr>
    </w:lvl>
    <w:lvl w:ilvl="1" w:tplc="20000003" w:tentative="1">
      <w:start w:val="1"/>
      <w:numFmt w:val="bullet"/>
      <w:lvlText w:val="o"/>
      <w:lvlJc w:val="left"/>
      <w:pPr>
        <w:ind w:left="1721" w:hanging="360"/>
      </w:pPr>
      <w:rPr>
        <w:rFonts w:hint="default" w:ascii="Courier New" w:hAnsi="Courier New" w:cs="Courier New"/>
      </w:rPr>
    </w:lvl>
    <w:lvl w:ilvl="2" w:tplc="20000005" w:tentative="1">
      <w:start w:val="1"/>
      <w:numFmt w:val="bullet"/>
      <w:lvlText w:val=""/>
      <w:lvlJc w:val="left"/>
      <w:pPr>
        <w:ind w:left="2441" w:hanging="360"/>
      </w:pPr>
      <w:rPr>
        <w:rFonts w:hint="default" w:ascii="Wingdings" w:hAnsi="Wingdings"/>
      </w:rPr>
    </w:lvl>
    <w:lvl w:ilvl="3" w:tplc="20000001" w:tentative="1">
      <w:start w:val="1"/>
      <w:numFmt w:val="bullet"/>
      <w:lvlText w:val=""/>
      <w:lvlJc w:val="left"/>
      <w:pPr>
        <w:ind w:left="3161" w:hanging="360"/>
      </w:pPr>
      <w:rPr>
        <w:rFonts w:hint="default" w:ascii="Symbol" w:hAnsi="Symbol"/>
      </w:rPr>
    </w:lvl>
    <w:lvl w:ilvl="4" w:tplc="20000003" w:tentative="1">
      <w:start w:val="1"/>
      <w:numFmt w:val="bullet"/>
      <w:lvlText w:val="o"/>
      <w:lvlJc w:val="left"/>
      <w:pPr>
        <w:ind w:left="3881" w:hanging="360"/>
      </w:pPr>
      <w:rPr>
        <w:rFonts w:hint="default" w:ascii="Courier New" w:hAnsi="Courier New" w:cs="Courier New"/>
      </w:rPr>
    </w:lvl>
    <w:lvl w:ilvl="5" w:tplc="20000005" w:tentative="1">
      <w:start w:val="1"/>
      <w:numFmt w:val="bullet"/>
      <w:lvlText w:val=""/>
      <w:lvlJc w:val="left"/>
      <w:pPr>
        <w:ind w:left="4601" w:hanging="360"/>
      </w:pPr>
      <w:rPr>
        <w:rFonts w:hint="default" w:ascii="Wingdings" w:hAnsi="Wingdings"/>
      </w:rPr>
    </w:lvl>
    <w:lvl w:ilvl="6" w:tplc="20000001" w:tentative="1">
      <w:start w:val="1"/>
      <w:numFmt w:val="bullet"/>
      <w:lvlText w:val=""/>
      <w:lvlJc w:val="left"/>
      <w:pPr>
        <w:ind w:left="5321" w:hanging="360"/>
      </w:pPr>
      <w:rPr>
        <w:rFonts w:hint="default" w:ascii="Symbol" w:hAnsi="Symbol"/>
      </w:rPr>
    </w:lvl>
    <w:lvl w:ilvl="7" w:tplc="20000003" w:tentative="1">
      <w:start w:val="1"/>
      <w:numFmt w:val="bullet"/>
      <w:lvlText w:val="o"/>
      <w:lvlJc w:val="left"/>
      <w:pPr>
        <w:ind w:left="6041" w:hanging="360"/>
      </w:pPr>
      <w:rPr>
        <w:rFonts w:hint="default" w:ascii="Courier New" w:hAnsi="Courier New" w:cs="Courier New"/>
      </w:rPr>
    </w:lvl>
    <w:lvl w:ilvl="8" w:tplc="20000005" w:tentative="1">
      <w:start w:val="1"/>
      <w:numFmt w:val="bullet"/>
      <w:lvlText w:val=""/>
      <w:lvlJc w:val="left"/>
      <w:pPr>
        <w:ind w:left="6761" w:hanging="360"/>
      </w:pPr>
      <w:rPr>
        <w:rFonts w:hint="default" w:ascii="Wingdings" w:hAnsi="Wingdings"/>
      </w:rPr>
    </w:lvl>
  </w:abstractNum>
  <w:abstractNum w:abstractNumId="2" w15:restartNumberingAfterBreak="0">
    <w:nsid w:val="0517B58E"/>
    <w:multiLevelType w:val="hybridMultilevel"/>
    <w:tmpl w:val="B1BADD84"/>
    <w:lvl w:ilvl="0" w:tplc="BA5CDBD4">
      <w:start w:val="1"/>
      <w:numFmt w:val="bullet"/>
      <w:lvlText w:val="o"/>
      <w:lvlJc w:val="left"/>
      <w:pPr>
        <w:ind w:left="720" w:hanging="360"/>
      </w:pPr>
      <w:rPr>
        <w:rFonts w:hint="default" w:ascii="Courier New" w:hAnsi="Courier New"/>
      </w:rPr>
    </w:lvl>
    <w:lvl w:ilvl="1" w:tplc="DEA6442C">
      <w:start w:val="1"/>
      <w:numFmt w:val="bullet"/>
      <w:lvlText w:val="o"/>
      <w:lvlJc w:val="left"/>
      <w:pPr>
        <w:ind w:left="1440" w:hanging="360"/>
      </w:pPr>
      <w:rPr>
        <w:rFonts w:hint="default" w:ascii="Courier New" w:hAnsi="Courier New"/>
      </w:rPr>
    </w:lvl>
    <w:lvl w:ilvl="2" w:tplc="C846B6A2">
      <w:start w:val="1"/>
      <w:numFmt w:val="bullet"/>
      <w:lvlText w:val=""/>
      <w:lvlJc w:val="left"/>
      <w:pPr>
        <w:ind w:left="2160" w:hanging="360"/>
      </w:pPr>
      <w:rPr>
        <w:rFonts w:hint="default" w:ascii="Wingdings" w:hAnsi="Wingdings"/>
      </w:rPr>
    </w:lvl>
    <w:lvl w:ilvl="3" w:tplc="F8A8DEBE">
      <w:start w:val="1"/>
      <w:numFmt w:val="bullet"/>
      <w:lvlText w:val=""/>
      <w:lvlJc w:val="left"/>
      <w:pPr>
        <w:ind w:left="2880" w:hanging="360"/>
      </w:pPr>
      <w:rPr>
        <w:rFonts w:hint="default" w:ascii="Symbol" w:hAnsi="Symbol"/>
      </w:rPr>
    </w:lvl>
    <w:lvl w:ilvl="4" w:tplc="CAD2556E">
      <w:start w:val="1"/>
      <w:numFmt w:val="bullet"/>
      <w:lvlText w:val="o"/>
      <w:lvlJc w:val="left"/>
      <w:pPr>
        <w:ind w:left="3600" w:hanging="360"/>
      </w:pPr>
      <w:rPr>
        <w:rFonts w:hint="default" w:ascii="Courier New" w:hAnsi="Courier New"/>
      </w:rPr>
    </w:lvl>
    <w:lvl w:ilvl="5" w:tplc="B4DCF086">
      <w:start w:val="1"/>
      <w:numFmt w:val="bullet"/>
      <w:lvlText w:val=""/>
      <w:lvlJc w:val="left"/>
      <w:pPr>
        <w:ind w:left="4320" w:hanging="360"/>
      </w:pPr>
      <w:rPr>
        <w:rFonts w:hint="default" w:ascii="Wingdings" w:hAnsi="Wingdings"/>
      </w:rPr>
    </w:lvl>
    <w:lvl w:ilvl="6" w:tplc="EA7E76BC">
      <w:start w:val="1"/>
      <w:numFmt w:val="bullet"/>
      <w:lvlText w:val=""/>
      <w:lvlJc w:val="left"/>
      <w:pPr>
        <w:ind w:left="5040" w:hanging="360"/>
      </w:pPr>
      <w:rPr>
        <w:rFonts w:hint="default" w:ascii="Symbol" w:hAnsi="Symbol"/>
      </w:rPr>
    </w:lvl>
    <w:lvl w:ilvl="7" w:tplc="84D0C094">
      <w:start w:val="1"/>
      <w:numFmt w:val="bullet"/>
      <w:lvlText w:val="o"/>
      <w:lvlJc w:val="left"/>
      <w:pPr>
        <w:ind w:left="5760" w:hanging="360"/>
      </w:pPr>
      <w:rPr>
        <w:rFonts w:hint="default" w:ascii="Courier New" w:hAnsi="Courier New"/>
      </w:rPr>
    </w:lvl>
    <w:lvl w:ilvl="8" w:tplc="A3BAA242">
      <w:start w:val="1"/>
      <w:numFmt w:val="bullet"/>
      <w:lvlText w:val=""/>
      <w:lvlJc w:val="left"/>
      <w:pPr>
        <w:ind w:left="6480" w:hanging="360"/>
      </w:pPr>
      <w:rPr>
        <w:rFonts w:hint="default" w:ascii="Wingdings" w:hAnsi="Wingdings"/>
      </w:rPr>
    </w:lvl>
  </w:abstractNum>
  <w:abstractNum w:abstractNumId="3" w15:restartNumberingAfterBreak="0">
    <w:nsid w:val="067734C3"/>
    <w:multiLevelType w:val="hybridMultilevel"/>
    <w:tmpl w:val="D8527716"/>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7242370"/>
    <w:multiLevelType w:val="hybridMultilevel"/>
    <w:tmpl w:val="932C9F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90824F7"/>
    <w:multiLevelType w:val="hybridMultilevel"/>
    <w:tmpl w:val="A276FA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D3973DA"/>
    <w:multiLevelType w:val="hybridMultilevel"/>
    <w:tmpl w:val="3FE49226"/>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DB0182E"/>
    <w:multiLevelType w:val="hybridMultilevel"/>
    <w:tmpl w:val="82C8C8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D96E8F"/>
    <w:multiLevelType w:val="hybridMultilevel"/>
    <w:tmpl w:val="4BF204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0" w15:restartNumberingAfterBreak="0">
    <w:nsid w:val="252F3F9B"/>
    <w:multiLevelType w:val="hybridMultilevel"/>
    <w:tmpl w:val="64B01260"/>
    <w:lvl w:ilvl="0" w:tplc="FFFFFFFF">
      <w:start w:val="1"/>
      <w:numFmt w:val="bullet"/>
      <w:lvlText w:val=""/>
      <w:lvlJc w:val="left"/>
      <w:pPr>
        <w:ind w:left="723" w:hanging="360"/>
      </w:pPr>
      <w:rPr>
        <w:rFonts w:hint="default" w:ascii="Wingdings" w:hAnsi="Wingdings"/>
      </w:rPr>
    </w:lvl>
    <w:lvl w:ilvl="1" w:tplc="04090009">
      <w:start w:val="1"/>
      <w:numFmt w:val="bullet"/>
      <w:lvlText w:val=""/>
      <w:lvlJc w:val="left"/>
      <w:pPr>
        <w:ind w:left="3" w:hanging="360"/>
      </w:pPr>
      <w:rPr>
        <w:rFonts w:hint="default" w:ascii="Wingdings" w:hAnsi="Wingdings"/>
      </w:rPr>
    </w:lvl>
    <w:lvl w:ilvl="2" w:tplc="FFFFFFFF" w:tentative="1">
      <w:start w:val="1"/>
      <w:numFmt w:val="bullet"/>
      <w:lvlText w:val=""/>
      <w:lvlJc w:val="left"/>
      <w:pPr>
        <w:ind w:left="2163" w:hanging="360"/>
      </w:pPr>
      <w:rPr>
        <w:rFonts w:hint="default" w:ascii="Wingdings" w:hAnsi="Wingdings"/>
      </w:rPr>
    </w:lvl>
    <w:lvl w:ilvl="3" w:tplc="FFFFFFFF" w:tentative="1">
      <w:start w:val="1"/>
      <w:numFmt w:val="bullet"/>
      <w:lvlText w:val=""/>
      <w:lvlJc w:val="left"/>
      <w:pPr>
        <w:ind w:left="2883" w:hanging="360"/>
      </w:pPr>
      <w:rPr>
        <w:rFonts w:hint="default" w:ascii="Symbol" w:hAnsi="Symbol"/>
      </w:rPr>
    </w:lvl>
    <w:lvl w:ilvl="4" w:tplc="FFFFFFFF" w:tentative="1">
      <w:start w:val="1"/>
      <w:numFmt w:val="bullet"/>
      <w:lvlText w:val="o"/>
      <w:lvlJc w:val="left"/>
      <w:pPr>
        <w:ind w:left="3603" w:hanging="360"/>
      </w:pPr>
      <w:rPr>
        <w:rFonts w:hint="default" w:ascii="Courier New" w:hAnsi="Courier New" w:cs="Courier New"/>
      </w:rPr>
    </w:lvl>
    <w:lvl w:ilvl="5" w:tplc="FFFFFFFF" w:tentative="1">
      <w:start w:val="1"/>
      <w:numFmt w:val="bullet"/>
      <w:lvlText w:val=""/>
      <w:lvlJc w:val="left"/>
      <w:pPr>
        <w:ind w:left="4323" w:hanging="360"/>
      </w:pPr>
      <w:rPr>
        <w:rFonts w:hint="default" w:ascii="Wingdings" w:hAnsi="Wingdings"/>
      </w:rPr>
    </w:lvl>
    <w:lvl w:ilvl="6" w:tplc="FFFFFFFF" w:tentative="1">
      <w:start w:val="1"/>
      <w:numFmt w:val="bullet"/>
      <w:lvlText w:val=""/>
      <w:lvlJc w:val="left"/>
      <w:pPr>
        <w:ind w:left="5043" w:hanging="360"/>
      </w:pPr>
      <w:rPr>
        <w:rFonts w:hint="default" w:ascii="Symbol" w:hAnsi="Symbol"/>
      </w:rPr>
    </w:lvl>
    <w:lvl w:ilvl="7" w:tplc="FFFFFFFF" w:tentative="1">
      <w:start w:val="1"/>
      <w:numFmt w:val="bullet"/>
      <w:lvlText w:val="o"/>
      <w:lvlJc w:val="left"/>
      <w:pPr>
        <w:ind w:left="5763" w:hanging="360"/>
      </w:pPr>
      <w:rPr>
        <w:rFonts w:hint="default" w:ascii="Courier New" w:hAnsi="Courier New" w:cs="Courier New"/>
      </w:rPr>
    </w:lvl>
    <w:lvl w:ilvl="8" w:tplc="FFFFFFFF" w:tentative="1">
      <w:start w:val="1"/>
      <w:numFmt w:val="bullet"/>
      <w:lvlText w:val=""/>
      <w:lvlJc w:val="left"/>
      <w:pPr>
        <w:ind w:left="6483" w:hanging="360"/>
      </w:pPr>
      <w:rPr>
        <w:rFonts w:hint="default" w:ascii="Wingdings" w:hAnsi="Wingdings"/>
      </w:rPr>
    </w:lvl>
  </w:abstractNum>
  <w:abstractNum w:abstractNumId="11" w15:restartNumberingAfterBreak="0">
    <w:nsid w:val="28D40BF6"/>
    <w:multiLevelType w:val="hybridMultilevel"/>
    <w:tmpl w:val="1D021794"/>
    <w:lvl w:ilvl="0" w:tplc="040C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575446"/>
    <w:multiLevelType w:val="hybridMultilevel"/>
    <w:tmpl w:val="3642ED30"/>
    <w:lvl w:ilvl="0" w:tplc="B0842F28">
      <w:numFmt w:val="bullet"/>
      <w:lvlText w:val="-"/>
      <w:lvlJc w:val="left"/>
      <w:pPr>
        <w:ind w:left="720" w:hanging="360"/>
      </w:pPr>
      <w:rPr>
        <w:rFonts w:hint="default" w:ascii="Calibri" w:hAnsi="Calibri" w:eastAsiaTheme="minorHAnsi" w:cstheme="minorBidi"/>
      </w:rPr>
    </w:lvl>
    <w:lvl w:ilvl="1" w:tplc="080C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C364B78"/>
    <w:multiLevelType w:val="hybridMultilevel"/>
    <w:tmpl w:val="21AAC4C0"/>
    <w:lvl w:ilvl="0" w:tplc="14FEA1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D3B5B0B"/>
    <w:multiLevelType w:val="hybridMultilevel"/>
    <w:tmpl w:val="AC4C4EE4"/>
    <w:lvl w:ilvl="0" w:tplc="99142BCC">
      <w:start w:val="1"/>
      <w:numFmt w:val="bullet"/>
      <w:lvlText w:val="-"/>
      <w:lvlJc w:val="left"/>
      <w:pPr>
        <w:ind w:left="720" w:hanging="360"/>
      </w:pPr>
      <w:rPr>
        <w:rFonts w:hint="default" w:ascii="Arial" w:hAnsi="Arial" w:eastAsia="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DA312DE"/>
    <w:multiLevelType w:val="hybridMultilevel"/>
    <w:tmpl w:val="E1B454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173460B"/>
    <w:multiLevelType w:val="multilevel"/>
    <w:tmpl w:val="CD7A4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D31CB2"/>
    <w:multiLevelType w:val="hybridMultilevel"/>
    <w:tmpl w:val="F9A00C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6A50741"/>
    <w:multiLevelType w:val="hybridMultilevel"/>
    <w:tmpl w:val="B1826686"/>
    <w:lvl w:ilvl="0" w:tplc="040C000D">
      <w:start w:val="1"/>
      <w:numFmt w:val="bullet"/>
      <w:lvlText w:val=""/>
      <w:lvlJc w:val="left"/>
      <w:pPr>
        <w:ind w:left="720" w:hanging="360"/>
      </w:pPr>
      <w:rPr>
        <w:rFonts w:hint="default" w:ascii="Wingdings" w:hAnsi="Wingdings"/>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38C17098"/>
    <w:multiLevelType w:val="hybridMultilevel"/>
    <w:tmpl w:val="6742AF92"/>
    <w:lvl w:ilvl="0" w:tplc="040C0001">
      <w:numFmt w:val="bullet"/>
      <w:lvlText w:val=""/>
      <w:lvlJc w:val="left"/>
      <w:pPr>
        <w:ind w:left="720" w:hanging="360"/>
      </w:pPr>
      <w:rPr>
        <w:rFonts w:hint="default" w:ascii="Symbol" w:hAnsi="Symbo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B1673FD"/>
    <w:multiLevelType w:val="hybridMultilevel"/>
    <w:tmpl w:val="2654B1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C2103CB"/>
    <w:multiLevelType w:val="hybridMultilevel"/>
    <w:tmpl w:val="4962B3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08441BD"/>
    <w:multiLevelType w:val="hybridMultilevel"/>
    <w:tmpl w:val="9ADC7B24"/>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82503EB"/>
    <w:multiLevelType w:val="multilevel"/>
    <w:tmpl w:val="FBDAA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4D5E63"/>
    <w:multiLevelType w:val="hybridMultilevel"/>
    <w:tmpl w:val="34FAED24"/>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99E6B21"/>
    <w:multiLevelType w:val="hybridMultilevel"/>
    <w:tmpl w:val="3AAC5144"/>
    <w:lvl w:ilvl="0" w:tplc="04090001">
      <w:start w:val="1"/>
      <w:numFmt w:val="bullet"/>
      <w:lvlText w:val=""/>
      <w:lvlJc w:val="left"/>
      <w:pPr>
        <w:ind w:left="360" w:hanging="360"/>
      </w:pPr>
      <w:rPr>
        <w:rFonts w:hint="default" w:ascii="Symbol" w:hAnsi="Symbol"/>
      </w:rPr>
    </w:lvl>
    <w:lvl w:ilvl="1" w:tplc="E3ACF324">
      <w:numFmt w:val="bullet"/>
      <w:lvlText w:val="•"/>
      <w:lvlJc w:val="left"/>
      <w:pPr>
        <w:ind w:left="1440" w:hanging="720"/>
      </w:pPr>
      <w:rPr>
        <w:rFonts w:hint="default" w:ascii="Times New Roman" w:hAnsi="Times New Roman"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4A4B59E8"/>
    <w:multiLevelType w:val="multilevel"/>
    <w:tmpl w:val="DB4A3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D7F340E"/>
    <w:multiLevelType w:val="multilevel"/>
    <w:tmpl w:val="4F84F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FF81593"/>
    <w:multiLevelType w:val="multilevel"/>
    <w:tmpl w:val="B4AEF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6DB4737"/>
    <w:multiLevelType w:val="hybridMultilevel"/>
    <w:tmpl w:val="B088D7FA"/>
    <w:lvl w:ilvl="0" w:tplc="7A0CABCE">
      <w:start w:val="1"/>
      <w:numFmt w:val="bullet"/>
      <w:lvlText w:val=""/>
      <w:lvlJc w:val="left"/>
      <w:pPr>
        <w:ind w:left="720" w:hanging="360"/>
      </w:pPr>
      <w:rPr>
        <w:rFonts w:hint="default" w:ascii="Wingdings" w:hAnsi="Wingdings"/>
      </w:rPr>
    </w:lvl>
    <w:lvl w:ilvl="1" w:tplc="040C0003">
      <w:start w:val="1"/>
      <w:numFmt w:val="bullet"/>
      <w:lvlText w:val="o"/>
      <w:lvlJc w:val="left"/>
      <w:pPr>
        <w:ind w:left="1382" w:hanging="360"/>
      </w:pPr>
      <w:rPr>
        <w:rFonts w:hint="default" w:ascii="Courier New" w:hAnsi="Courier New" w:cs="Courier New"/>
      </w:rPr>
    </w:lvl>
    <w:lvl w:ilvl="2" w:tplc="040C0005">
      <w:start w:val="1"/>
      <w:numFmt w:val="bullet"/>
      <w:lvlText w:val=""/>
      <w:lvlJc w:val="left"/>
      <w:pPr>
        <w:ind w:left="2102" w:hanging="360"/>
      </w:pPr>
      <w:rPr>
        <w:rFonts w:hint="default" w:ascii="Wingdings" w:hAnsi="Wingdings"/>
      </w:rPr>
    </w:lvl>
    <w:lvl w:ilvl="3" w:tplc="040C0001">
      <w:start w:val="1"/>
      <w:numFmt w:val="bullet"/>
      <w:lvlText w:val=""/>
      <w:lvlJc w:val="left"/>
      <w:pPr>
        <w:ind w:left="2822" w:hanging="360"/>
      </w:pPr>
      <w:rPr>
        <w:rFonts w:hint="default" w:ascii="Symbol" w:hAnsi="Symbol"/>
      </w:rPr>
    </w:lvl>
    <w:lvl w:ilvl="4" w:tplc="040C0003">
      <w:start w:val="1"/>
      <w:numFmt w:val="bullet"/>
      <w:lvlText w:val="o"/>
      <w:lvlJc w:val="left"/>
      <w:pPr>
        <w:ind w:left="3542" w:hanging="360"/>
      </w:pPr>
      <w:rPr>
        <w:rFonts w:hint="default" w:ascii="Courier New" w:hAnsi="Courier New" w:cs="Courier New"/>
      </w:rPr>
    </w:lvl>
    <w:lvl w:ilvl="5" w:tplc="040C0005">
      <w:start w:val="1"/>
      <w:numFmt w:val="bullet"/>
      <w:lvlText w:val=""/>
      <w:lvlJc w:val="left"/>
      <w:pPr>
        <w:ind w:left="4262" w:hanging="360"/>
      </w:pPr>
      <w:rPr>
        <w:rFonts w:hint="default" w:ascii="Wingdings" w:hAnsi="Wingdings"/>
      </w:rPr>
    </w:lvl>
    <w:lvl w:ilvl="6" w:tplc="040C0001">
      <w:start w:val="1"/>
      <w:numFmt w:val="bullet"/>
      <w:lvlText w:val=""/>
      <w:lvlJc w:val="left"/>
      <w:pPr>
        <w:ind w:left="4982" w:hanging="360"/>
      </w:pPr>
      <w:rPr>
        <w:rFonts w:hint="default" w:ascii="Symbol" w:hAnsi="Symbol"/>
      </w:rPr>
    </w:lvl>
    <w:lvl w:ilvl="7" w:tplc="040C0003">
      <w:start w:val="1"/>
      <w:numFmt w:val="bullet"/>
      <w:lvlText w:val="o"/>
      <w:lvlJc w:val="left"/>
      <w:pPr>
        <w:ind w:left="5702" w:hanging="360"/>
      </w:pPr>
      <w:rPr>
        <w:rFonts w:hint="default" w:ascii="Courier New" w:hAnsi="Courier New" w:cs="Courier New"/>
      </w:rPr>
    </w:lvl>
    <w:lvl w:ilvl="8" w:tplc="040C0005">
      <w:start w:val="1"/>
      <w:numFmt w:val="bullet"/>
      <w:lvlText w:val=""/>
      <w:lvlJc w:val="left"/>
      <w:pPr>
        <w:ind w:left="6422" w:hanging="360"/>
      </w:pPr>
      <w:rPr>
        <w:rFonts w:hint="default" w:ascii="Wingdings" w:hAnsi="Wingdings"/>
      </w:rPr>
    </w:lvl>
  </w:abstractNum>
  <w:abstractNum w:abstractNumId="30" w15:restartNumberingAfterBreak="0">
    <w:nsid w:val="62837BD5"/>
    <w:multiLevelType w:val="hybridMultilevel"/>
    <w:tmpl w:val="E97A9B54"/>
    <w:lvl w:ilvl="0" w:tplc="040C0003">
      <w:start w:val="1"/>
      <w:numFmt w:val="bullet"/>
      <w:lvlText w:val="o"/>
      <w:lvlJc w:val="left"/>
      <w:pPr>
        <w:ind w:left="360" w:hanging="360"/>
      </w:pPr>
      <w:rPr>
        <w:rFonts w:hint="default" w:ascii="Courier New" w:hAnsi="Courier New" w:cs="Courier New"/>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1" w15:restartNumberingAfterBreak="0">
    <w:nsid w:val="66B15FF4"/>
    <w:multiLevelType w:val="hybridMultilevel"/>
    <w:tmpl w:val="B6D81D5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676A1AFF"/>
    <w:multiLevelType w:val="multilevel"/>
    <w:tmpl w:val="D9CE4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E8C533B"/>
    <w:multiLevelType w:val="hybridMultilevel"/>
    <w:tmpl w:val="EA5AFF14"/>
    <w:lvl w:ilvl="0" w:tplc="04090009">
      <w:start w:val="1"/>
      <w:numFmt w:val="bullet"/>
      <w:lvlText w:val=""/>
      <w:lvlJc w:val="left"/>
      <w:pPr>
        <w:ind w:left="720" w:hanging="360"/>
      </w:pPr>
      <w:rPr>
        <w:rFonts w:hint="default" w:ascii="Wingdings" w:hAnsi="Wingdings"/>
      </w:rPr>
    </w:lvl>
    <w:lvl w:ilvl="1" w:tplc="DB4A36E6">
      <w:numFmt w:val="bullet"/>
      <w:lvlText w:val="•"/>
      <w:lvlJc w:val="left"/>
      <w:pPr>
        <w:ind w:left="1440" w:hanging="360"/>
      </w:pPr>
      <w:rPr>
        <w:rFonts w:hint="default" w:ascii="Times New Roman" w:hAnsi="Times New Roman" w:eastAsia="Times New Roman" w:cs="Times New Roman"/>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4" w15:restartNumberingAfterBreak="0">
    <w:nsid w:val="70D20311"/>
    <w:multiLevelType w:val="hybridMultilevel"/>
    <w:tmpl w:val="9E14DC18"/>
    <w:lvl w:ilvl="0" w:tplc="040C0003">
      <w:start w:val="1"/>
      <w:numFmt w:val="bullet"/>
      <w:lvlText w:val="o"/>
      <w:lvlJc w:val="left"/>
      <w:pPr>
        <w:ind w:left="360" w:hanging="360"/>
      </w:pPr>
      <w:rPr>
        <w:rFonts w:hint="default" w:ascii="Courier New" w:hAnsi="Courier New" w:cs="Courier New"/>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5" w15:restartNumberingAfterBreak="0">
    <w:nsid w:val="70E26039"/>
    <w:multiLevelType w:val="hybridMultilevel"/>
    <w:tmpl w:val="770ECC50"/>
    <w:lvl w:ilvl="0" w:tplc="04090009">
      <w:start w:val="1"/>
      <w:numFmt w:val="bullet"/>
      <w:lvlText w:val=""/>
      <w:lvlJc w:val="left"/>
      <w:pPr>
        <w:ind w:left="-944" w:hanging="360"/>
      </w:pPr>
      <w:rPr>
        <w:rFonts w:hint="default" w:ascii="Wingdings" w:hAnsi="Wingdings"/>
      </w:rPr>
    </w:lvl>
    <w:lvl w:ilvl="1" w:tplc="20000003" w:tentative="1">
      <w:start w:val="1"/>
      <w:numFmt w:val="bullet"/>
      <w:lvlText w:val="o"/>
      <w:lvlJc w:val="left"/>
      <w:pPr>
        <w:ind w:left="-224" w:hanging="360"/>
      </w:pPr>
      <w:rPr>
        <w:rFonts w:hint="default" w:ascii="Courier New" w:hAnsi="Courier New" w:cs="Courier New"/>
      </w:rPr>
    </w:lvl>
    <w:lvl w:ilvl="2" w:tplc="20000005" w:tentative="1">
      <w:start w:val="1"/>
      <w:numFmt w:val="bullet"/>
      <w:lvlText w:val=""/>
      <w:lvlJc w:val="left"/>
      <w:pPr>
        <w:ind w:left="496" w:hanging="360"/>
      </w:pPr>
      <w:rPr>
        <w:rFonts w:hint="default" w:ascii="Wingdings" w:hAnsi="Wingdings"/>
      </w:rPr>
    </w:lvl>
    <w:lvl w:ilvl="3" w:tplc="20000001" w:tentative="1">
      <w:start w:val="1"/>
      <w:numFmt w:val="bullet"/>
      <w:lvlText w:val=""/>
      <w:lvlJc w:val="left"/>
      <w:pPr>
        <w:ind w:left="1216" w:hanging="360"/>
      </w:pPr>
      <w:rPr>
        <w:rFonts w:hint="default" w:ascii="Symbol" w:hAnsi="Symbol"/>
      </w:rPr>
    </w:lvl>
    <w:lvl w:ilvl="4" w:tplc="20000003" w:tentative="1">
      <w:start w:val="1"/>
      <w:numFmt w:val="bullet"/>
      <w:lvlText w:val="o"/>
      <w:lvlJc w:val="left"/>
      <w:pPr>
        <w:ind w:left="1936" w:hanging="360"/>
      </w:pPr>
      <w:rPr>
        <w:rFonts w:hint="default" w:ascii="Courier New" w:hAnsi="Courier New" w:cs="Courier New"/>
      </w:rPr>
    </w:lvl>
    <w:lvl w:ilvl="5" w:tplc="20000005" w:tentative="1">
      <w:start w:val="1"/>
      <w:numFmt w:val="bullet"/>
      <w:lvlText w:val=""/>
      <w:lvlJc w:val="left"/>
      <w:pPr>
        <w:ind w:left="2656" w:hanging="360"/>
      </w:pPr>
      <w:rPr>
        <w:rFonts w:hint="default" w:ascii="Wingdings" w:hAnsi="Wingdings"/>
      </w:rPr>
    </w:lvl>
    <w:lvl w:ilvl="6" w:tplc="20000001" w:tentative="1">
      <w:start w:val="1"/>
      <w:numFmt w:val="bullet"/>
      <w:lvlText w:val=""/>
      <w:lvlJc w:val="left"/>
      <w:pPr>
        <w:ind w:left="3376" w:hanging="360"/>
      </w:pPr>
      <w:rPr>
        <w:rFonts w:hint="default" w:ascii="Symbol" w:hAnsi="Symbol"/>
      </w:rPr>
    </w:lvl>
    <w:lvl w:ilvl="7" w:tplc="20000003" w:tentative="1">
      <w:start w:val="1"/>
      <w:numFmt w:val="bullet"/>
      <w:lvlText w:val="o"/>
      <w:lvlJc w:val="left"/>
      <w:pPr>
        <w:ind w:left="4096" w:hanging="360"/>
      </w:pPr>
      <w:rPr>
        <w:rFonts w:hint="default" w:ascii="Courier New" w:hAnsi="Courier New" w:cs="Courier New"/>
      </w:rPr>
    </w:lvl>
    <w:lvl w:ilvl="8" w:tplc="20000005" w:tentative="1">
      <w:start w:val="1"/>
      <w:numFmt w:val="bullet"/>
      <w:lvlText w:val=""/>
      <w:lvlJc w:val="left"/>
      <w:pPr>
        <w:ind w:left="4816" w:hanging="360"/>
      </w:pPr>
      <w:rPr>
        <w:rFonts w:hint="default" w:ascii="Wingdings" w:hAnsi="Wingdings"/>
      </w:rPr>
    </w:lvl>
  </w:abstractNum>
  <w:abstractNum w:abstractNumId="36" w15:restartNumberingAfterBreak="0">
    <w:nsid w:val="74756F3B"/>
    <w:multiLevelType w:val="multilevel"/>
    <w:tmpl w:val="FEAEE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5AF1197"/>
    <w:multiLevelType w:val="hybridMultilevel"/>
    <w:tmpl w:val="17F67A6A"/>
    <w:lvl w:ilvl="0" w:tplc="9B1ABEF0">
      <w:numFmt w:val="bullet"/>
      <w:lvlText w:val=""/>
      <w:lvlJc w:val="left"/>
      <w:pPr>
        <w:ind w:left="453" w:hanging="342"/>
      </w:pPr>
      <w:rPr>
        <w:rFonts w:hint="default" w:ascii="Wingdings" w:hAnsi="Wingdings" w:eastAsia="Wingdings" w:cs="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38" w15:restartNumberingAfterBreak="0">
    <w:nsid w:val="75DC3953"/>
    <w:multiLevelType w:val="hybridMultilevel"/>
    <w:tmpl w:val="D06429B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75FB62D6"/>
    <w:multiLevelType w:val="hybridMultilevel"/>
    <w:tmpl w:val="D2BE5F5A"/>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0" w15:restartNumberingAfterBreak="0">
    <w:nsid w:val="761978AA"/>
    <w:multiLevelType w:val="hybridMultilevel"/>
    <w:tmpl w:val="BB4010B2"/>
    <w:lvl w:ilvl="0" w:tplc="040C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5998790">
    <w:abstractNumId w:val="2"/>
  </w:num>
  <w:num w:numId="2" w16cid:durableId="1044447379">
    <w:abstractNumId w:val="38"/>
  </w:num>
  <w:num w:numId="3" w16cid:durableId="283123114">
    <w:abstractNumId w:val="19"/>
  </w:num>
  <w:num w:numId="4" w16cid:durableId="1119881931">
    <w:abstractNumId w:val="30"/>
  </w:num>
  <w:num w:numId="5" w16cid:durableId="1321274118">
    <w:abstractNumId w:val="34"/>
  </w:num>
  <w:num w:numId="6" w16cid:durableId="375080317">
    <w:abstractNumId w:val="39"/>
  </w:num>
  <w:num w:numId="7" w16cid:durableId="1332636887">
    <w:abstractNumId w:val="3"/>
  </w:num>
  <w:num w:numId="8" w16cid:durableId="1370108827">
    <w:abstractNumId w:val="4"/>
  </w:num>
  <w:num w:numId="9" w16cid:durableId="1458641344">
    <w:abstractNumId w:val="25"/>
  </w:num>
  <w:num w:numId="10" w16cid:durableId="760296597">
    <w:abstractNumId w:val="17"/>
  </w:num>
  <w:num w:numId="11" w16cid:durableId="1965384878">
    <w:abstractNumId w:val="15"/>
  </w:num>
  <w:num w:numId="12" w16cid:durableId="268201944">
    <w:abstractNumId w:val="5"/>
  </w:num>
  <w:num w:numId="13" w16cid:durableId="1456635016">
    <w:abstractNumId w:val="8"/>
  </w:num>
  <w:num w:numId="14" w16cid:durableId="1484617138">
    <w:abstractNumId w:val="12"/>
  </w:num>
  <w:num w:numId="15" w16cid:durableId="983966770">
    <w:abstractNumId w:val="20"/>
  </w:num>
  <w:num w:numId="16" w16cid:durableId="805469849">
    <w:abstractNumId w:val="18"/>
  </w:num>
  <w:num w:numId="17" w16cid:durableId="1819876565">
    <w:abstractNumId w:val="29"/>
  </w:num>
  <w:num w:numId="18" w16cid:durableId="1363945072">
    <w:abstractNumId w:val="11"/>
  </w:num>
  <w:num w:numId="19" w16cid:durableId="1771581739">
    <w:abstractNumId w:val="21"/>
  </w:num>
  <w:num w:numId="20" w16cid:durableId="1764111616">
    <w:abstractNumId w:val="40"/>
  </w:num>
  <w:num w:numId="21" w16cid:durableId="200748726">
    <w:abstractNumId w:val="7"/>
  </w:num>
  <w:num w:numId="22" w16cid:durableId="972364163">
    <w:abstractNumId w:val="33"/>
  </w:num>
  <w:num w:numId="23" w16cid:durableId="1703750212">
    <w:abstractNumId w:val="10"/>
  </w:num>
  <w:num w:numId="24" w16cid:durableId="794980011">
    <w:abstractNumId w:val="35"/>
  </w:num>
  <w:num w:numId="25" w16cid:durableId="909072122">
    <w:abstractNumId w:val="1"/>
  </w:num>
  <w:num w:numId="26" w16cid:durableId="1218930740">
    <w:abstractNumId w:val="31"/>
  </w:num>
  <w:num w:numId="27" w16cid:durableId="1529904238">
    <w:abstractNumId w:val="37"/>
  </w:num>
  <w:num w:numId="28" w16cid:durableId="522476422">
    <w:abstractNumId w:val="9"/>
  </w:num>
  <w:num w:numId="29" w16cid:durableId="1698845566">
    <w:abstractNumId w:val="24"/>
  </w:num>
  <w:num w:numId="30" w16cid:durableId="1223833256">
    <w:abstractNumId w:val="6"/>
  </w:num>
  <w:num w:numId="31" w16cid:durableId="196546295">
    <w:abstractNumId w:val="28"/>
  </w:num>
  <w:num w:numId="32" w16cid:durableId="388192982">
    <w:abstractNumId w:val="36"/>
  </w:num>
  <w:num w:numId="33" w16cid:durableId="482703999">
    <w:abstractNumId w:val="32"/>
  </w:num>
  <w:num w:numId="34" w16cid:durableId="384528903">
    <w:abstractNumId w:val="0"/>
  </w:num>
  <w:num w:numId="35" w16cid:durableId="633752235">
    <w:abstractNumId w:val="26"/>
  </w:num>
  <w:num w:numId="36" w16cid:durableId="1581602366">
    <w:abstractNumId w:val="23"/>
  </w:num>
  <w:num w:numId="37" w16cid:durableId="724181909">
    <w:abstractNumId w:val="27"/>
  </w:num>
  <w:num w:numId="38" w16cid:durableId="1132554292">
    <w:abstractNumId w:val="16"/>
  </w:num>
  <w:num w:numId="39" w16cid:durableId="2069108975">
    <w:abstractNumId w:val="13"/>
  </w:num>
  <w:num w:numId="40" w16cid:durableId="636112205">
    <w:abstractNumId w:val="22"/>
  </w:num>
  <w:num w:numId="41" w16cid:durableId="195630436">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41"/>
    <w:rsid w:val="000014F6"/>
    <w:rsid w:val="00002A28"/>
    <w:rsid w:val="00003BA7"/>
    <w:rsid w:val="00005D6C"/>
    <w:rsid w:val="000079E5"/>
    <w:rsid w:val="00010DB9"/>
    <w:rsid w:val="000118F3"/>
    <w:rsid w:val="000154D8"/>
    <w:rsid w:val="000156B9"/>
    <w:rsid w:val="0002281E"/>
    <w:rsid w:val="00023AE0"/>
    <w:rsid w:val="000379CA"/>
    <w:rsid w:val="000475D0"/>
    <w:rsid w:val="000605AA"/>
    <w:rsid w:val="00061336"/>
    <w:rsid w:val="000631AD"/>
    <w:rsid w:val="00064B66"/>
    <w:rsid w:val="0007109E"/>
    <w:rsid w:val="00074F99"/>
    <w:rsid w:val="0007720B"/>
    <w:rsid w:val="0007793F"/>
    <w:rsid w:val="00080DF2"/>
    <w:rsid w:val="0008277E"/>
    <w:rsid w:val="000A2615"/>
    <w:rsid w:val="000A4A4B"/>
    <w:rsid w:val="000A55E1"/>
    <w:rsid w:val="000A732B"/>
    <w:rsid w:val="000B2EF5"/>
    <w:rsid w:val="000C2ACF"/>
    <w:rsid w:val="000C3CC3"/>
    <w:rsid w:val="000C40D0"/>
    <w:rsid w:val="000D30B1"/>
    <w:rsid w:val="000D7AD4"/>
    <w:rsid w:val="000E26F8"/>
    <w:rsid w:val="000F4C59"/>
    <w:rsid w:val="000F4CAC"/>
    <w:rsid w:val="000F55BE"/>
    <w:rsid w:val="00105E5E"/>
    <w:rsid w:val="00117186"/>
    <w:rsid w:val="00121E8A"/>
    <w:rsid w:val="00122FF0"/>
    <w:rsid w:val="001234FF"/>
    <w:rsid w:val="00136595"/>
    <w:rsid w:val="00136748"/>
    <w:rsid w:val="00142536"/>
    <w:rsid w:val="00146B90"/>
    <w:rsid w:val="00155EE2"/>
    <w:rsid w:val="0015748C"/>
    <w:rsid w:val="00160BC0"/>
    <w:rsid w:val="001620F4"/>
    <w:rsid w:val="00164110"/>
    <w:rsid w:val="00170B5F"/>
    <w:rsid w:val="00174636"/>
    <w:rsid w:val="00175979"/>
    <w:rsid w:val="001840A3"/>
    <w:rsid w:val="001923BE"/>
    <w:rsid w:val="001A29A3"/>
    <w:rsid w:val="001A5AB7"/>
    <w:rsid w:val="001B01DB"/>
    <w:rsid w:val="001B58CA"/>
    <w:rsid w:val="001C45A5"/>
    <w:rsid w:val="001C5346"/>
    <w:rsid w:val="001D3155"/>
    <w:rsid w:val="001D7055"/>
    <w:rsid w:val="001D713B"/>
    <w:rsid w:val="001E6ECD"/>
    <w:rsid w:val="001E7D14"/>
    <w:rsid w:val="001F2419"/>
    <w:rsid w:val="001F2B52"/>
    <w:rsid w:val="001F7081"/>
    <w:rsid w:val="00200A19"/>
    <w:rsid w:val="00200DD9"/>
    <w:rsid w:val="00200E67"/>
    <w:rsid w:val="00205786"/>
    <w:rsid w:val="002079F8"/>
    <w:rsid w:val="00210187"/>
    <w:rsid w:val="00223338"/>
    <w:rsid w:val="00224DB7"/>
    <w:rsid w:val="002263FA"/>
    <w:rsid w:val="00226D76"/>
    <w:rsid w:val="00226E77"/>
    <w:rsid w:val="00227494"/>
    <w:rsid w:val="0023294C"/>
    <w:rsid w:val="00232FE8"/>
    <w:rsid w:val="00235BBE"/>
    <w:rsid w:val="00253EEF"/>
    <w:rsid w:val="00256F0B"/>
    <w:rsid w:val="00263F06"/>
    <w:rsid w:val="002756AE"/>
    <w:rsid w:val="002855B7"/>
    <w:rsid w:val="002B495B"/>
    <w:rsid w:val="002B5CBC"/>
    <w:rsid w:val="002C19AF"/>
    <w:rsid w:val="002C206A"/>
    <w:rsid w:val="002C3785"/>
    <w:rsid w:val="002C748B"/>
    <w:rsid w:val="002D39F0"/>
    <w:rsid w:val="002E0650"/>
    <w:rsid w:val="002E6370"/>
    <w:rsid w:val="002F2111"/>
    <w:rsid w:val="002F2EA8"/>
    <w:rsid w:val="002F4161"/>
    <w:rsid w:val="002F5302"/>
    <w:rsid w:val="002F654A"/>
    <w:rsid w:val="00306A03"/>
    <w:rsid w:val="00307A53"/>
    <w:rsid w:val="00320965"/>
    <w:rsid w:val="003236EE"/>
    <w:rsid w:val="00323F23"/>
    <w:rsid w:val="00325ED5"/>
    <w:rsid w:val="003330F1"/>
    <w:rsid w:val="00337966"/>
    <w:rsid w:val="00344480"/>
    <w:rsid w:val="0034683E"/>
    <w:rsid w:val="0035421D"/>
    <w:rsid w:val="00356340"/>
    <w:rsid w:val="00360291"/>
    <w:rsid w:val="00361850"/>
    <w:rsid w:val="003641CE"/>
    <w:rsid w:val="00367CD3"/>
    <w:rsid w:val="0037017E"/>
    <w:rsid w:val="00372092"/>
    <w:rsid w:val="003741BA"/>
    <w:rsid w:val="00374587"/>
    <w:rsid w:val="00380A5E"/>
    <w:rsid w:val="00383360"/>
    <w:rsid w:val="00390517"/>
    <w:rsid w:val="00395D3F"/>
    <w:rsid w:val="003B1DB7"/>
    <w:rsid w:val="003B5C3D"/>
    <w:rsid w:val="003C05D1"/>
    <w:rsid w:val="003C0FCD"/>
    <w:rsid w:val="003C1B3C"/>
    <w:rsid w:val="003C36BF"/>
    <w:rsid w:val="003C542D"/>
    <w:rsid w:val="003C7727"/>
    <w:rsid w:val="003D22DD"/>
    <w:rsid w:val="003D5439"/>
    <w:rsid w:val="003D5ABE"/>
    <w:rsid w:val="003F260C"/>
    <w:rsid w:val="003F7119"/>
    <w:rsid w:val="00404C83"/>
    <w:rsid w:val="00411ACD"/>
    <w:rsid w:val="00413787"/>
    <w:rsid w:val="00414401"/>
    <w:rsid w:val="00416E11"/>
    <w:rsid w:val="00437E06"/>
    <w:rsid w:val="004427EE"/>
    <w:rsid w:val="004433B6"/>
    <w:rsid w:val="00447AF2"/>
    <w:rsid w:val="00455053"/>
    <w:rsid w:val="00456523"/>
    <w:rsid w:val="00460AC1"/>
    <w:rsid w:val="00464FF2"/>
    <w:rsid w:val="00467D4E"/>
    <w:rsid w:val="004739A0"/>
    <w:rsid w:val="00494FB0"/>
    <w:rsid w:val="004A397D"/>
    <w:rsid w:val="004A4114"/>
    <w:rsid w:val="004A4564"/>
    <w:rsid w:val="004A5951"/>
    <w:rsid w:val="004B6E3E"/>
    <w:rsid w:val="004C396E"/>
    <w:rsid w:val="004C48FE"/>
    <w:rsid w:val="004D0275"/>
    <w:rsid w:val="004D3377"/>
    <w:rsid w:val="004E0F66"/>
    <w:rsid w:val="004F43E4"/>
    <w:rsid w:val="004F5F2F"/>
    <w:rsid w:val="005020E3"/>
    <w:rsid w:val="00504233"/>
    <w:rsid w:val="005055A8"/>
    <w:rsid w:val="00511762"/>
    <w:rsid w:val="0051266A"/>
    <w:rsid w:val="005157E5"/>
    <w:rsid w:val="00532ED7"/>
    <w:rsid w:val="0053364C"/>
    <w:rsid w:val="00540370"/>
    <w:rsid w:val="005432F4"/>
    <w:rsid w:val="005435B3"/>
    <w:rsid w:val="005522A4"/>
    <w:rsid w:val="005545EC"/>
    <w:rsid w:val="0056107C"/>
    <w:rsid w:val="00565F77"/>
    <w:rsid w:val="00570502"/>
    <w:rsid w:val="005721DD"/>
    <w:rsid w:val="00575EFD"/>
    <w:rsid w:val="005826A4"/>
    <w:rsid w:val="005866CC"/>
    <w:rsid w:val="00587F82"/>
    <w:rsid w:val="005959B3"/>
    <w:rsid w:val="00596A77"/>
    <w:rsid w:val="00597143"/>
    <w:rsid w:val="005974D6"/>
    <w:rsid w:val="005A59B1"/>
    <w:rsid w:val="005B3783"/>
    <w:rsid w:val="005B698C"/>
    <w:rsid w:val="005C4BDC"/>
    <w:rsid w:val="005C631E"/>
    <w:rsid w:val="005C7623"/>
    <w:rsid w:val="005D2392"/>
    <w:rsid w:val="005D3F05"/>
    <w:rsid w:val="005F0CB8"/>
    <w:rsid w:val="00600F70"/>
    <w:rsid w:val="00602B20"/>
    <w:rsid w:val="00604E08"/>
    <w:rsid w:val="006205DB"/>
    <w:rsid w:val="006206F5"/>
    <w:rsid w:val="00623183"/>
    <w:rsid w:val="006319F6"/>
    <w:rsid w:val="00636A43"/>
    <w:rsid w:val="00640441"/>
    <w:rsid w:val="00640C50"/>
    <w:rsid w:val="00641EC8"/>
    <w:rsid w:val="00642DB6"/>
    <w:rsid w:val="006529FA"/>
    <w:rsid w:val="0065354B"/>
    <w:rsid w:val="00655203"/>
    <w:rsid w:val="00655B8C"/>
    <w:rsid w:val="00664C12"/>
    <w:rsid w:val="00671A30"/>
    <w:rsid w:val="0067241E"/>
    <w:rsid w:val="006773CF"/>
    <w:rsid w:val="0069650C"/>
    <w:rsid w:val="006A0349"/>
    <w:rsid w:val="006A03A3"/>
    <w:rsid w:val="006A3FF7"/>
    <w:rsid w:val="006A570D"/>
    <w:rsid w:val="006C747D"/>
    <w:rsid w:val="006C7AD9"/>
    <w:rsid w:val="006D2306"/>
    <w:rsid w:val="006D3841"/>
    <w:rsid w:val="006E7B31"/>
    <w:rsid w:val="00706AC6"/>
    <w:rsid w:val="007072E1"/>
    <w:rsid w:val="0071239B"/>
    <w:rsid w:val="00713E4D"/>
    <w:rsid w:val="00722AEE"/>
    <w:rsid w:val="00726A00"/>
    <w:rsid w:val="00732D6F"/>
    <w:rsid w:val="007348A3"/>
    <w:rsid w:val="00737583"/>
    <w:rsid w:val="0074125F"/>
    <w:rsid w:val="00741F55"/>
    <w:rsid w:val="007441FC"/>
    <w:rsid w:val="00744D52"/>
    <w:rsid w:val="00744D60"/>
    <w:rsid w:val="00752D5E"/>
    <w:rsid w:val="00756A88"/>
    <w:rsid w:val="00757E73"/>
    <w:rsid w:val="00760EC9"/>
    <w:rsid w:val="007611CA"/>
    <w:rsid w:val="0076186A"/>
    <w:rsid w:val="0076326F"/>
    <w:rsid w:val="00764830"/>
    <w:rsid w:val="00771183"/>
    <w:rsid w:val="00772638"/>
    <w:rsid w:val="007912CE"/>
    <w:rsid w:val="00793448"/>
    <w:rsid w:val="007A0B6D"/>
    <w:rsid w:val="007A61EE"/>
    <w:rsid w:val="007B2D91"/>
    <w:rsid w:val="007B3503"/>
    <w:rsid w:val="007B6F3C"/>
    <w:rsid w:val="007B75F9"/>
    <w:rsid w:val="007B78DB"/>
    <w:rsid w:val="007C69B5"/>
    <w:rsid w:val="007D41D5"/>
    <w:rsid w:val="007D62DB"/>
    <w:rsid w:val="007D6633"/>
    <w:rsid w:val="007D68D7"/>
    <w:rsid w:val="007F4693"/>
    <w:rsid w:val="00803972"/>
    <w:rsid w:val="00803AD3"/>
    <w:rsid w:val="00806BAF"/>
    <w:rsid w:val="008251DA"/>
    <w:rsid w:val="00825DFE"/>
    <w:rsid w:val="00834D98"/>
    <w:rsid w:val="008504C4"/>
    <w:rsid w:val="008551B6"/>
    <w:rsid w:val="00855FE5"/>
    <w:rsid w:val="00856431"/>
    <w:rsid w:val="00862A29"/>
    <w:rsid w:val="008633F8"/>
    <w:rsid w:val="008736D4"/>
    <w:rsid w:val="00891AF6"/>
    <w:rsid w:val="008A19C1"/>
    <w:rsid w:val="008B1988"/>
    <w:rsid w:val="008B41A2"/>
    <w:rsid w:val="008C0C34"/>
    <w:rsid w:val="008C6D54"/>
    <w:rsid w:val="008D5A38"/>
    <w:rsid w:val="008D5E38"/>
    <w:rsid w:val="008E0509"/>
    <w:rsid w:val="008F3C4D"/>
    <w:rsid w:val="008F6FDA"/>
    <w:rsid w:val="00901238"/>
    <w:rsid w:val="00903A89"/>
    <w:rsid w:val="0090534A"/>
    <w:rsid w:val="00911801"/>
    <w:rsid w:val="00915FA1"/>
    <w:rsid w:val="009170F3"/>
    <w:rsid w:val="009204D5"/>
    <w:rsid w:val="009222B7"/>
    <w:rsid w:val="009269EB"/>
    <w:rsid w:val="009278D0"/>
    <w:rsid w:val="009351DB"/>
    <w:rsid w:val="0093719E"/>
    <w:rsid w:val="00944307"/>
    <w:rsid w:val="0095282C"/>
    <w:rsid w:val="009534BB"/>
    <w:rsid w:val="00953DEC"/>
    <w:rsid w:val="009741C0"/>
    <w:rsid w:val="00975C6A"/>
    <w:rsid w:val="009914BE"/>
    <w:rsid w:val="00996BCD"/>
    <w:rsid w:val="00996DFC"/>
    <w:rsid w:val="00997F5B"/>
    <w:rsid w:val="009A180A"/>
    <w:rsid w:val="009A3F55"/>
    <w:rsid w:val="009A3F95"/>
    <w:rsid w:val="009A7167"/>
    <w:rsid w:val="009B1F5F"/>
    <w:rsid w:val="009B2EE0"/>
    <w:rsid w:val="009B7A15"/>
    <w:rsid w:val="009C0EB5"/>
    <w:rsid w:val="009D28CA"/>
    <w:rsid w:val="009E201E"/>
    <w:rsid w:val="009F2147"/>
    <w:rsid w:val="009F2B7E"/>
    <w:rsid w:val="00A029A6"/>
    <w:rsid w:val="00A036D6"/>
    <w:rsid w:val="00A046BE"/>
    <w:rsid w:val="00A171FB"/>
    <w:rsid w:val="00A241CD"/>
    <w:rsid w:val="00A273F4"/>
    <w:rsid w:val="00A30FAD"/>
    <w:rsid w:val="00A33FF1"/>
    <w:rsid w:val="00A35054"/>
    <w:rsid w:val="00A41695"/>
    <w:rsid w:val="00A43652"/>
    <w:rsid w:val="00A51D23"/>
    <w:rsid w:val="00A5607D"/>
    <w:rsid w:val="00A5739A"/>
    <w:rsid w:val="00A604C8"/>
    <w:rsid w:val="00A60897"/>
    <w:rsid w:val="00A701AD"/>
    <w:rsid w:val="00A73C64"/>
    <w:rsid w:val="00AA016A"/>
    <w:rsid w:val="00AA1801"/>
    <w:rsid w:val="00AA1922"/>
    <w:rsid w:val="00AA6CB5"/>
    <w:rsid w:val="00AA6DDB"/>
    <w:rsid w:val="00AA7442"/>
    <w:rsid w:val="00AB0BD5"/>
    <w:rsid w:val="00AC332C"/>
    <w:rsid w:val="00AC5CD9"/>
    <w:rsid w:val="00AC629E"/>
    <w:rsid w:val="00AD5470"/>
    <w:rsid w:val="00AF0AD2"/>
    <w:rsid w:val="00AF3350"/>
    <w:rsid w:val="00B00F46"/>
    <w:rsid w:val="00B016EB"/>
    <w:rsid w:val="00B028C5"/>
    <w:rsid w:val="00B04110"/>
    <w:rsid w:val="00B05AFD"/>
    <w:rsid w:val="00B13513"/>
    <w:rsid w:val="00B22A2E"/>
    <w:rsid w:val="00B23F6E"/>
    <w:rsid w:val="00B24E35"/>
    <w:rsid w:val="00B33B10"/>
    <w:rsid w:val="00B426AE"/>
    <w:rsid w:val="00B53AD3"/>
    <w:rsid w:val="00B606FC"/>
    <w:rsid w:val="00B62905"/>
    <w:rsid w:val="00B6726E"/>
    <w:rsid w:val="00B67E10"/>
    <w:rsid w:val="00B72F34"/>
    <w:rsid w:val="00B801F3"/>
    <w:rsid w:val="00B80CD8"/>
    <w:rsid w:val="00B86005"/>
    <w:rsid w:val="00B92EA2"/>
    <w:rsid w:val="00BA20EA"/>
    <w:rsid w:val="00BA7FC5"/>
    <w:rsid w:val="00BB44E5"/>
    <w:rsid w:val="00BC19E6"/>
    <w:rsid w:val="00BC2C01"/>
    <w:rsid w:val="00BE5279"/>
    <w:rsid w:val="00C03FE7"/>
    <w:rsid w:val="00C0402D"/>
    <w:rsid w:val="00C059ED"/>
    <w:rsid w:val="00C10A0E"/>
    <w:rsid w:val="00C17966"/>
    <w:rsid w:val="00C3218B"/>
    <w:rsid w:val="00C35079"/>
    <w:rsid w:val="00C411CA"/>
    <w:rsid w:val="00C42A29"/>
    <w:rsid w:val="00C51D68"/>
    <w:rsid w:val="00C556AE"/>
    <w:rsid w:val="00C55DB4"/>
    <w:rsid w:val="00C57C20"/>
    <w:rsid w:val="00C62D46"/>
    <w:rsid w:val="00C76E09"/>
    <w:rsid w:val="00C84FC9"/>
    <w:rsid w:val="00C93A8B"/>
    <w:rsid w:val="00CA22B7"/>
    <w:rsid w:val="00CA22CE"/>
    <w:rsid w:val="00CA7985"/>
    <w:rsid w:val="00CB212D"/>
    <w:rsid w:val="00CB45EB"/>
    <w:rsid w:val="00CC5B01"/>
    <w:rsid w:val="00CC622C"/>
    <w:rsid w:val="00CD1FEC"/>
    <w:rsid w:val="00CD5946"/>
    <w:rsid w:val="00CD7667"/>
    <w:rsid w:val="00CE0566"/>
    <w:rsid w:val="00CE319C"/>
    <w:rsid w:val="00CF3103"/>
    <w:rsid w:val="00CF4725"/>
    <w:rsid w:val="00D00480"/>
    <w:rsid w:val="00D07508"/>
    <w:rsid w:val="00D14248"/>
    <w:rsid w:val="00D15E39"/>
    <w:rsid w:val="00D23082"/>
    <w:rsid w:val="00D27121"/>
    <w:rsid w:val="00D27940"/>
    <w:rsid w:val="00D3210B"/>
    <w:rsid w:val="00D4200B"/>
    <w:rsid w:val="00D424C6"/>
    <w:rsid w:val="00D43CFF"/>
    <w:rsid w:val="00D43D18"/>
    <w:rsid w:val="00D475C1"/>
    <w:rsid w:val="00D51103"/>
    <w:rsid w:val="00D54384"/>
    <w:rsid w:val="00D547BF"/>
    <w:rsid w:val="00D56C8B"/>
    <w:rsid w:val="00D56FAD"/>
    <w:rsid w:val="00D570DF"/>
    <w:rsid w:val="00D57585"/>
    <w:rsid w:val="00D63634"/>
    <w:rsid w:val="00D63D2C"/>
    <w:rsid w:val="00D64A5F"/>
    <w:rsid w:val="00D65455"/>
    <w:rsid w:val="00D6723F"/>
    <w:rsid w:val="00D70FE6"/>
    <w:rsid w:val="00D71D21"/>
    <w:rsid w:val="00D71E7D"/>
    <w:rsid w:val="00D767B8"/>
    <w:rsid w:val="00D77DBC"/>
    <w:rsid w:val="00D809BD"/>
    <w:rsid w:val="00D81907"/>
    <w:rsid w:val="00D937E1"/>
    <w:rsid w:val="00DA634B"/>
    <w:rsid w:val="00DB3515"/>
    <w:rsid w:val="00DB4CB2"/>
    <w:rsid w:val="00DB73C5"/>
    <w:rsid w:val="00DE5F25"/>
    <w:rsid w:val="00DF628F"/>
    <w:rsid w:val="00E011B3"/>
    <w:rsid w:val="00E048F5"/>
    <w:rsid w:val="00E04F37"/>
    <w:rsid w:val="00E05E01"/>
    <w:rsid w:val="00E14EDC"/>
    <w:rsid w:val="00E203DA"/>
    <w:rsid w:val="00E267EC"/>
    <w:rsid w:val="00E27474"/>
    <w:rsid w:val="00E35A74"/>
    <w:rsid w:val="00E445E8"/>
    <w:rsid w:val="00E5272E"/>
    <w:rsid w:val="00E629E1"/>
    <w:rsid w:val="00E66F53"/>
    <w:rsid w:val="00E739D5"/>
    <w:rsid w:val="00E775B6"/>
    <w:rsid w:val="00E805FB"/>
    <w:rsid w:val="00E87AE5"/>
    <w:rsid w:val="00E971E9"/>
    <w:rsid w:val="00EA589B"/>
    <w:rsid w:val="00EB340F"/>
    <w:rsid w:val="00EB7809"/>
    <w:rsid w:val="00EC758F"/>
    <w:rsid w:val="00ED13A2"/>
    <w:rsid w:val="00ED1B53"/>
    <w:rsid w:val="00ED69A1"/>
    <w:rsid w:val="00EE5A24"/>
    <w:rsid w:val="00EE6FDE"/>
    <w:rsid w:val="00F05367"/>
    <w:rsid w:val="00F126D8"/>
    <w:rsid w:val="00F14936"/>
    <w:rsid w:val="00F15824"/>
    <w:rsid w:val="00F20455"/>
    <w:rsid w:val="00F34039"/>
    <w:rsid w:val="00F36340"/>
    <w:rsid w:val="00F4236E"/>
    <w:rsid w:val="00F45883"/>
    <w:rsid w:val="00F5016A"/>
    <w:rsid w:val="00F53C8D"/>
    <w:rsid w:val="00F61F0F"/>
    <w:rsid w:val="00F63690"/>
    <w:rsid w:val="00F63EEB"/>
    <w:rsid w:val="00F64E70"/>
    <w:rsid w:val="00F75190"/>
    <w:rsid w:val="00F7716A"/>
    <w:rsid w:val="00F7761C"/>
    <w:rsid w:val="00F80B8E"/>
    <w:rsid w:val="00F82E4E"/>
    <w:rsid w:val="00F8405B"/>
    <w:rsid w:val="00F94EFD"/>
    <w:rsid w:val="00F96864"/>
    <w:rsid w:val="00FA1794"/>
    <w:rsid w:val="00FA425B"/>
    <w:rsid w:val="00FB48A5"/>
    <w:rsid w:val="00FB794B"/>
    <w:rsid w:val="00FC1C13"/>
    <w:rsid w:val="00FD30CA"/>
    <w:rsid w:val="00FD74D5"/>
    <w:rsid w:val="00FD7866"/>
    <w:rsid w:val="00FE1DE2"/>
    <w:rsid w:val="00FE5D4A"/>
    <w:rsid w:val="00FE7F43"/>
    <w:rsid w:val="00FF1C2C"/>
    <w:rsid w:val="00FF3AEC"/>
    <w:rsid w:val="00FF756B"/>
    <w:rsid w:val="018F9CC8"/>
    <w:rsid w:val="01CE3EDD"/>
    <w:rsid w:val="02816D53"/>
    <w:rsid w:val="04A5DD48"/>
    <w:rsid w:val="04C0AC41"/>
    <w:rsid w:val="05E54E57"/>
    <w:rsid w:val="071C6970"/>
    <w:rsid w:val="07618607"/>
    <w:rsid w:val="07F981E0"/>
    <w:rsid w:val="08131C78"/>
    <w:rsid w:val="08C023FD"/>
    <w:rsid w:val="090756A8"/>
    <w:rsid w:val="0A83A3D2"/>
    <w:rsid w:val="0B3122A2"/>
    <w:rsid w:val="0B62D95D"/>
    <w:rsid w:val="0C257D0D"/>
    <w:rsid w:val="0CCCF303"/>
    <w:rsid w:val="0E93FA7E"/>
    <w:rsid w:val="110AFBBF"/>
    <w:rsid w:val="128E3893"/>
    <w:rsid w:val="1342DDB6"/>
    <w:rsid w:val="13C612D7"/>
    <w:rsid w:val="159F60D5"/>
    <w:rsid w:val="15EAD5A0"/>
    <w:rsid w:val="15FEAADE"/>
    <w:rsid w:val="160B564D"/>
    <w:rsid w:val="1681F21D"/>
    <w:rsid w:val="17F755C8"/>
    <w:rsid w:val="18A11112"/>
    <w:rsid w:val="18B33F10"/>
    <w:rsid w:val="197AC00E"/>
    <w:rsid w:val="197B1CEC"/>
    <w:rsid w:val="197F7811"/>
    <w:rsid w:val="1A5FF659"/>
    <w:rsid w:val="1AC028B6"/>
    <w:rsid w:val="1AD15A6D"/>
    <w:rsid w:val="1B4A3630"/>
    <w:rsid w:val="1B4D7A68"/>
    <w:rsid w:val="1B9AA8B4"/>
    <w:rsid w:val="1C659BF9"/>
    <w:rsid w:val="1CDB90B4"/>
    <w:rsid w:val="1DA5B052"/>
    <w:rsid w:val="203FAF0A"/>
    <w:rsid w:val="207A8388"/>
    <w:rsid w:val="20B04349"/>
    <w:rsid w:val="21E111B0"/>
    <w:rsid w:val="23A80A28"/>
    <w:rsid w:val="241D189B"/>
    <w:rsid w:val="261FCF86"/>
    <w:rsid w:val="26F7E801"/>
    <w:rsid w:val="276493A9"/>
    <w:rsid w:val="28D4D9CA"/>
    <w:rsid w:val="290B8C8E"/>
    <w:rsid w:val="2A3B074B"/>
    <w:rsid w:val="2AAF324B"/>
    <w:rsid w:val="2ADC62F5"/>
    <w:rsid w:val="2CF91530"/>
    <w:rsid w:val="2D6359EE"/>
    <w:rsid w:val="2D6A40BA"/>
    <w:rsid w:val="2E37D448"/>
    <w:rsid w:val="2EF41CFC"/>
    <w:rsid w:val="2EF9DEFA"/>
    <w:rsid w:val="2FB4876B"/>
    <w:rsid w:val="33000961"/>
    <w:rsid w:val="3334FB0D"/>
    <w:rsid w:val="33BC74A2"/>
    <w:rsid w:val="348F63AE"/>
    <w:rsid w:val="34D00ADC"/>
    <w:rsid w:val="366A85AC"/>
    <w:rsid w:val="36BB67D4"/>
    <w:rsid w:val="3782A4F9"/>
    <w:rsid w:val="37FEDA05"/>
    <w:rsid w:val="382571B8"/>
    <w:rsid w:val="382C2B17"/>
    <w:rsid w:val="396D1E15"/>
    <w:rsid w:val="3BF968E9"/>
    <w:rsid w:val="3C010EFE"/>
    <w:rsid w:val="3CB76327"/>
    <w:rsid w:val="3D1A987F"/>
    <w:rsid w:val="3DE84E0A"/>
    <w:rsid w:val="3F0B74C5"/>
    <w:rsid w:val="40360801"/>
    <w:rsid w:val="416E9DE2"/>
    <w:rsid w:val="419745B9"/>
    <w:rsid w:val="41CAB4D0"/>
    <w:rsid w:val="4209713F"/>
    <w:rsid w:val="42445817"/>
    <w:rsid w:val="4478E9E4"/>
    <w:rsid w:val="44BC1444"/>
    <w:rsid w:val="44C7DD21"/>
    <w:rsid w:val="4551AE33"/>
    <w:rsid w:val="455754DB"/>
    <w:rsid w:val="4594DFE1"/>
    <w:rsid w:val="45AA8E60"/>
    <w:rsid w:val="462DEF0B"/>
    <w:rsid w:val="4638E1C7"/>
    <w:rsid w:val="46DD8273"/>
    <w:rsid w:val="476A5FB6"/>
    <w:rsid w:val="48ADDDE1"/>
    <w:rsid w:val="4A1BCA87"/>
    <w:rsid w:val="4DE7B422"/>
    <w:rsid w:val="4EB440D8"/>
    <w:rsid w:val="4EC4EA68"/>
    <w:rsid w:val="4F80F151"/>
    <w:rsid w:val="4F88F9A4"/>
    <w:rsid w:val="507ED19F"/>
    <w:rsid w:val="50A9AC58"/>
    <w:rsid w:val="5106EB7D"/>
    <w:rsid w:val="512D778B"/>
    <w:rsid w:val="5153E02D"/>
    <w:rsid w:val="52457CB9"/>
    <w:rsid w:val="53CDC50C"/>
    <w:rsid w:val="53E14D1A"/>
    <w:rsid w:val="543A0BFD"/>
    <w:rsid w:val="545FC5C7"/>
    <w:rsid w:val="54A4D375"/>
    <w:rsid w:val="562D4D43"/>
    <w:rsid w:val="5660DC86"/>
    <w:rsid w:val="567E3A89"/>
    <w:rsid w:val="5685972C"/>
    <w:rsid w:val="57B39527"/>
    <w:rsid w:val="57D34B25"/>
    <w:rsid w:val="57E12BA3"/>
    <w:rsid w:val="588E7954"/>
    <w:rsid w:val="58902FE9"/>
    <w:rsid w:val="59C9D044"/>
    <w:rsid w:val="5AE6BE00"/>
    <w:rsid w:val="5B0C1F76"/>
    <w:rsid w:val="5B4AADE8"/>
    <w:rsid w:val="5C3F214A"/>
    <w:rsid w:val="5C49E63F"/>
    <w:rsid w:val="5CE42525"/>
    <w:rsid w:val="5E46C8C4"/>
    <w:rsid w:val="5E6A59E3"/>
    <w:rsid w:val="5F29C3AC"/>
    <w:rsid w:val="60FF60D0"/>
    <w:rsid w:val="62199C23"/>
    <w:rsid w:val="6234548D"/>
    <w:rsid w:val="626B1FDB"/>
    <w:rsid w:val="633DBDEE"/>
    <w:rsid w:val="63EC1506"/>
    <w:rsid w:val="6498A5D0"/>
    <w:rsid w:val="64A97C57"/>
    <w:rsid w:val="662D0E00"/>
    <w:rsid w:val="665CA93C"/>
    <w:rsid w:val="671201CB"/>
    <w:rsid w:val="68A91368"/>
    <w:rsid w:val="68B8815D"/>
    <w:rsid w:val="69456B0A"/>
    <w:rsid w:val="6968561D"/>
    <w:rsid w:val="6970996B"/>
    <w:rsid w:val="6A89F547"/>
    <w:rsid w:val="6B44244E"/>
    <w:rsid w:val="6BDCB7C9"/>
    <w:rsid w:val="6E14BC0F"/>
    <w:rsid w:val="6E28EE9B"/>
    <w:rsid w:val="6F421111"/>
    <w:rsid w:val="6FBE230A"/>
    <w:rsid w:val="6FEBCA5A"/>
    <w:rsid w:val="70624B92"/>
    <w:rsid w:val="708EF261"/>
    <w:rsid w:val="711D012E"/>
    <w:rsid w:val="716DED48"/>
    <w:rsid w:val="736B73F1"/>
    <w:rsid w:val="73D746C7"/>
    <w:rsid w:val="7448B845"/>
    <w:rsid w:val="74D89783"/>
    <w:rsid w:val="7737E342"/>
    <w:rsid w:val="7819EABB"/>
    <w:rsid w:val="782ACCD0"/>
    <w:rsid w:val="79819FDC"/>
    <w:rsid w:val="7A694548"/>
    <w:rsid w:val="7CFB2EAF"/>
    <w:rsid w:val="7D0CE396"/>
    <w:rsid w:val="7E2C32BC"/>
    <w:rsid w:val="7E66E5E4"/>
    <w:rsid w:val="7F5994F3"/>
    <w:rsid w:val="7F93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0F95"/>
  <w15:docId w15:val="{B426D179-B186-4327-BFE5-D3800A0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0CD8"/>
    <w:pPr>
      <w:spacing w:after="0" w:line="240" w:lineRule="auto"/>
    </w:pPr>
    <w:rPr>
      <w:rFonts w:ascii="Times New Roman" w:hAnsi="Times New Roman" w:eastAsia="Times New Roman" w:cs="Times New Roman"/>
      <w:sz w:val="24"/>
      <w:szCs w:val="24"/>
      <w:lang w:val="it-IT" w:eastAsia="fr-FR"/>
    </w:rPr>
  </w:style>
  <w:style w:type="paragraph" w:styleId="Titre2">
    <w:name w:val="heading 2"/>
    <w:basedOn w:val="Normal"/>
    <w:link w:val="Titre2Car"/>
    <w:uiPriority w:val="9"/>
    <w:unhideWhenUsed/>
    <w:qFormat/>
    <w:rsid w:val="00C17966"/>
    <w:pPr>
      <w:widowControl w:val="0"/>
      <w:autoSpaceDE w:val="0"/>
      <w:autoSpaceDN w:val="0"/>
      <w:spacing w:before="72"/>
      <w:ind w:left="112"/>
      <w:outlineLvl w:val="1"/>
    </w:pPr>
    <w:rPr>
      <w:b/>
      <w:bCs/>
      <w:sz w:val="23"/>
      <w:szCs w:val="23"/>
      <w:lang w:val="fr-FR" w:bidi="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aliases w:val="Titre1,Colorful List - Accent 11,Liste Article,List Paragraph (numbered (a)),Lapis Bulleted List,References,Liste 1,List Paragraph nowy,Numbered List Paragraph,Numbered list,Bullets,Medium Grid 1 - Accent 21,ReferencesCxSpLast"/>
    <w:basedOn w:val="Normal"/>
    <w:link w:val="ParagraphedelisteCar"/>
    <w:uiPriority w:val="34"/>
    <w:qFormat/>
    <w:rsid w:val="00BB44E5"/>
    <w:pPr>
      <w:ind w:left="720"/>
      <w:contextualSpacing/>
    </w:pPr>
  </w:style>
  <w:style w:type="paragraph" w:styleId="Textedebulles">
    <w:name w:val="Balloon Text"/>
    <w:basedOn w:val="Normal"/>
    <w:link w:val="TextedebullesCar"/>
    <w:uiPriority w:val="99"/>
    <w:semiHidden/>
    <w:unhideWhenUsed/>
    <w:rsid w:val="007072E1"/>
    <w:rPr>
      <w:rFonts w:ascii="Tahoma" w:hAnsi="Tahoma" w:cs="Tahoma"/>
      <w:sz w:val="16"/>
      <w:szCs w:val="16"/>
    </w:rPr>
  </w:style>
  <w:style w:type="character" w:styleId="TextedebullesCar" w:customStyle="1">
    <w:name w:val="Texte de bulles Car"/>
    <w:basedOn w:val="Policepardfaut"/>
    <w:link w:val="Textedebulles"/>
    <w:uiPriority w:val="99"/>
    <w:semiHidden/>
    <w:rsid w:val="007072E1"/>
    <w:rPr>
      <w:rFonts w:ascii="Tahoma" w:hAnsi="Tahoma" w:eastAsia="Times New Roman" w:cs="Tahoma"/>
      <w:sz w:val="16"/>
      <w:szCs w:val="16"/>
      <w:lang w:val="it-IT" w:eastAsia="fr-FR"/>
    </w:rPr>
  </w:style>
  <w:style w:type="character" w:styleId="Marquedecommentaire">
    <w:name w:val="annotation reference"/>
    <w:basedOn w:val="Policepardfaut"/>
    <w:uiPriority w:val="99"/>
    <w:semiHidden/>
    <w:unhideWhenUsed/>
    <w:rsid w:val="00A30FAD"/>
    <w:rPr>
      <w:sz w:val="16"/>
      <w:szCs w:val="16"/>
    </w:rPr>
  </w:style>
  <w:style w:type="paragraph" w:styleId="Commentaire">
    <w:name w:val="annotation text"/>
    <w:basedOn w:val="Normal"/>
    <w:link w:val="CommentaireCar"/>
    <w:uiPriority w:val="99"/>
    <w:unhideWhenUsed/>
    <w:rsid w:val="00A30FAD"/>
    <w:rPr>
      <w:sz w:val="20"/>
      <w:szCs w:val="20"/>
    </w:rPr>
  </w:style>
  <w:style w:type="character" w:styleId="CommentaireCar" w:customStyle="1">
    <w:name w:val="Commentaire Car"/>
    <w:basedOn w:val="Policepardfaut"/>
    <w:link w:val="Commentaire"/>
    <w:uiPriority w:val="99"/>
    <w:rsid w:val="00A30FAD"/>
    <w:rPr>
      <w:rFonts w:ascii="Times New Roman" w:hAnsi="Times New Roman" w:eastAsia="Times New Roman" w:cs="Times New Roman"/>
      <w:sz w:val="20"/>
      <w:szCs w:val="20"/>
      <w:lang w:val="it-IT" w:eastAsia="fr-FR"/>
    </w:rPr>
  </w:style>
  <w:style w:type="paragraph" w:styleId="Objetducommentaire">
    <w:name w:val="annotation subject"/>
    <w:basedOn w:val="Commentaire"/>
    <w:next w:val="Commentaire"/>
    <w:link w:val="ObjetducommentaireCar"/>
    <w:uiPriority w:val="99"/>
    <w:semiHidden/>
    <w:unhideWhenUsed/>
    <w:rsid w:val="00A30FAD"/>
    <w:rPr>
      <w:b/>
      <w:bCs/>
    </w:rPr>
  </w:style>
  <w:style w:type="character" w:styleId="ObjetducommentaireCar" w:customStyle="1">
    <w:name w:val="Objet du commentaire Car"/>
    <w:basedOn w:val="CommentaireCar"/>
    <w:link w:val="Objetducommentaire"/>
    <w:uiPriority w:val="99"/>
    <w:semiHidden/>
    <w:rsid w:val="00A30FAD"/>
    <w:rPr>
      <w:rFonts w:ascii="Times New Roman" w:hAnsi="Times New Roman" w:eastAsia="Times New Roman" w:cs="Times New Roman"/>
      <w:b/>
      <w:bCs/>
      <w:sz w:val="20"/>
      <w:szCs w:val="20"/>
      <w:lang w:val="it-IT" w:eastAsia="fr-FR"/>
    </w:rPr>
  </w:style>
  <w:style w:type="paragraph" w:styleId="Rvision">
    <w:name w:val="Revision"/>
    <w:hidden/>
    <w:uiPriority w:val="99"/>
    <w:semiHidden/>
    <w:rsid w:val="00A30FAD"/>
    <w:pPr>
      <w:spacing w:after="0" w:line="240" w:lineRule="auto"/>
    </w:pPr>
    <w:rPr>
      <w:rFonts w:ascii="Times New Roman" w:hAnsi="Times New Roman" w:eastAsia="Times New Roman" w:cs="Times New Roman"/>
      <w:sz w:val="24"/>
      <w:szCs w:val="24"/>
      <w:lang w:val="it-IT" w:eastAsia="fr-FR"/>
    </w:rPr>
  </w:style>
  <w:style w:type="paragraph" w:styleId="Default" w:customStyle="1">
    <w:name w:val="Default"/>
    <w:rsid w:val="00CA7985"/>
    <w:pPr>
      <w:autoSpaceDE w:val="0"/>
      <w:autoSpaceDN w:val="0"/>
      <w:adjustRightInd w:val="0"/>
      <w:spacing w:after="0" w:line="240" w:lineRule="auto"/>
    </w:pPr>
    <w:rPr>
      <w:rFonts w:ascii="Cambria" w:hAnsi="Cambria" w:cs="Cambria"/>
      <w:color w:val="000000"/>
      <w:sz w:val="24"/>
      <w:szCs w:val="24"/>
      <w:lang w:val="fr-BE"/>
    </w:rPr>
  </w:style>
  <w:style w:type="character" w:styleId="Lienhypertexte">
    <w:name w:val="Hyperlink"/>
    <w:basedOn w:val="Policepardfaut"/>
    <w:uiPriority w:val="99"/>
    <w:unhideWhenUsed/>
    <w:rsid w:val="006206F5"/>
    <w:rPr>
      <w:color w:val="0563C1" w:themeColor="hyperlink"/>
      <w:u w:val="single"/>
    </w:rPr>
  </w:style>
  <w:style w:type="character" w:styleId="Mentionnonrsolue1" w:customStyle="1">
    <w:name w:val="Mention non résolue1"/>
    <w:basedOn w:val="Policepardfaut"/>
    <w:uiPriority w:val="99"/>
    <w:semiHidden/>
    <w:unhideWhenUsed/>
    <w:rsid w:val="006206F5"/>
    <w:rPr>
      <w:color w:val="605E5C"/>
      <w:shd w:val="clear" w:color="auto" w:fill="E1DFDD"/>
    </w:rPr>
  </w:style>
  <w:style w:type="character" w:styleId="ParagraphedelisteCar" w:customStyle="1">
    <w:name w:val="Paragraphe de liste Car"/>
    <w:aliases w:val="Titre1 Car,Colorful List - Accent 11 Car,Liste Article Car,List Paragraph (numbered (a)) Car,Lapis Bulleted List Car,References Car,Liste 1 Car,List Paragraph nowy Car,Numbered List Paragraph Car,Numbered list Car,Bullets Car"/>
    <w:link w:val="Paragraphedeliste"/>
    <w:uiPriority w:val="34"/>
    <w:qFormat/>
    <w:locked/>
    <w:rsid w:val="007A61EE"/>
    <w:rPr>
      <w:rFonts w:ascii="Times New Roman" w:hAnsi="Times New Roman" w:eastAsia="Times New Roman" w:cs="Times New Roman"/>
      <w:sz w:val="24"/>
      <w:szCs w:val="24"/>
      <w:lang w:val="it-IT" w:eastAsia="fr-FR"/>
    </w:rPr>
  </w:style>
  <w:style w:type="paragraph" w:styleId="Listepuces">
    <w:name w:val="List Bullet"/>
    <w:basedOn w:val="Normal"/>
    <w:semiHidden/>
    <w:unhideWhenUsed/>
    <w:rsid w:val="00C93A8B"/>
    <w:pPr>
      <w:ind w:left="283" w:hanging="283"/>
    </w:pPr>
    <w:rPr>
      <w:sz w:val="20"/>
      <w:szCs w:val="20"/>
      <w:lang w:val="de-DE"/>
    </w:rPr>
  </w:style>
  <w:style w:type="paragraph" w:styleId="En-tte">
    <w:name w:val="header"/>
    <w:basedOn w:val="Normal"/>
    <w:link w:val="En-tteCar"/>
    <w:uiPriority w:val="99"/>
    <w:unhideWhenUsed/>
    <w:rsid w:val="00F05367"/>
    <w:pPr>
      <w:tabs>
        <w:tab w:val="center" w:pos="4536"/>
        <w:tab w:val="right" w:pos="9072"/>
      </w:tabs>
    </w:pPr>
  </w:style>
  <w:style w:type="character" w:styleId="En-tteCar" w:customStyle="1">
    <w:name w:val="En-tête Car"/>
    <w:basedOn w:val="Policepardfaut"/>
    <w:link w:val="En-tte"/>
    <w:uiPriority w:val="99"/>
    <w:rsid w:val="00F05367"/>
    <w:rPr>
      <w:rFonts w:ascii="Times New Roman" w:hAnsi="Times New Roman" w:eastAsia="Times New Roman" w:cs="Times New Roman"/>
      <w:sz w:val="24"/>
      <w:szCs w:val="24"/>
      <w:lang w:val="it-IT" w:eastAsia="fr-FR"/>
    </w:rPr>
  </w:style>
  <w:style w:type="paragraph" w:styleId="Pieddepage">
    <w:name w:val="footer"/>
    <w:basedOn w:val="Normal"/>
    <w:link w:val="PieddepageCar"/>
    <w:uiPriority w:val="99"/>
    <w:unhideWhenUsed/>
    <w:rsid w:val="00F05367"/>
    <w:pPr>
      <w:tabs>
        <w:tab w:val="center" w:pos="4536"/>
        <w:tab w:val="right" w:pos="9072"/>
      </w:tabs>
    </w:pPr>
  </w:style>
  <w:style w:type="character" w:styleId="PieddepageCar" w:customStyle="1">
    <w:name w:val="Pied de page Car"/>
    <w:basedOn w:val="Policepardfaut"/>
    <w:link w:val="Pieddepage"/>
    <w:uiPriority w:val="99"/>
    <w:rsid w:val="00F05367"/>
    <w:rPr>
      <w:rFonts w:ascii="Times New Roman" w:hAnsi="Times New Roman" w:eastAsia="Times New Roman" w:cs="Times New Roman"/>
      <w:sz w:val="24"/>
      <w:szCs w:val="24"/>
      <w:lang w:val="it-IT" w:eastAsia="fr-FR"/>
    </w:rPr>
  </w:style>
  <w:style w:type="table" w:styleId="Grilledutableau">
    <w:name w:val="Table Grid"/>
    <w:basedOn w:val="TableauNormal"/>
    <w:uiPriority w:val="39"/>
    <w:rsid w:val="00AA7442"/>
    <w:pPr>
      <w:spacing w:after="0" w:line="240" w:lineRule="auto"/>
    </w:pPr>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
    <w:name w:val="Unresolved Mention"/>
    <w:basedOn w:val="Policepardfaut"/>
    <w:uiPriority w:val="99"/>
    <w:semiHidden/>
    <w:unhideWhenUsed/>
    <w:rsid w:val="0007720B"/>
    <w:rPr>
      <w:color w:val="605E5C"/>
      <w:shd w:val="clear" w:color="auto" w:fill="E1DFDD"/>
    </w:rPr>
  </w:style>
  <w:style w:type="character" w:styleId="fontstyle21" w:customStyle="1">
    <w:name w:val="fontstyle21"/>
    <w:basedOn w:val="Policepardfaut"/>
    <w:rsid w:val="007A0B6D"/>
    <w:rPr>
      <w:rFonts w:hint="default" w:ascii="Calibri" w:hAnsi="Calibri" w:cs="Calibri"/>
      <w:b w:val="0"/>
      <w:bCs w:val="0"/>
      <w:i w:val="0"/>
      <w:iCs w:val="0"/>
      <w:color w:val="000000"/>
      <w:sz w:val="22"/>
      <w:szCs w:val="22"/>
    </w:rPr>
  </w:style>
  <w:style w:type="character" w:styleId="Titre2Car" w:customStyle="1">
    <w:name w:val="Titre 2 Car"/>
    <w:basedOn w:val="Policepardfaut"/>
    <w:link w:val="Titre2"/>
    <w:uiPriority w:val="9"/>
    <w:rsid w:val="00C17966"/>
    <w:rPr>
      <w:rFonts w:ascii="Times New Roman" w:hAnsi="Times New Roman" w:eastAsia="Times New Roman" w:cs="Times New Roman"/>
      <w:b/>
      <w:bCs/>
      <w:sz w:val="23"/>
      <w:szCs w:val="23"/>
      <w:lang w:val="fr-FR" w:eastAsia="fr-FR" w:bidi="fr-FR"/>
    </w:rPr>
  </w:style>
  <w:style w:type="paragraph" w:styleId="NormalWeb">
    <w:name w:val="Normal (Web)"/>
    <w:basedOn w:val="Normal"/>
    <w:uiPriority w:val="99"/>
    <w:unhideWhenUsed/>
    <w:rsid w:val="00C059ED"/>
    <w:pPr>
      <w:spacing w:before="100" w:beforeAutospacing="1" w:after="100" w:afterAutospacing="1"/>
    </w:pPr>
    <w:rPr>
      <w:lang w:val="fr-FR"/>
    </w:rPr>
  </w:style>
  <w:style w:type="paragraph" w:styleId="paragraph" w:customStyle="1">
    <w:name w:val="paragraph"/>
    <w:basedOn w:val="Normal"/>
    <w:rsid w:val="003641CE"/>
    <w:pPr>
      <w:spacing w:before="100" w:beforeAutospacing="1" w:after="100" w:afterAutospacing="1"/>
    </w:pPr>
    <w:rPr>
      <w:lang w:val="fr-FR"/>
    </w:rPr>
  </w:style>
  <w:style w:type="character" w:styleId="normaltextrun" w:customStyle="1">
    <w:name w:val="normaltextrun"/>
    <w:basedOn w:val="Policepardfaut"/>
    <w:rsid w:val="003641CE"/>
  </w:style>
  <w:style w:type="character" w:styleId="eop" w:customStyle="1">
    <w:name w:val="eop"/>
    <w:basedOn w:val="Policepardfaut"/>
    <w:rsid w:val="0036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881">
      <w:bodyDiv w:val="1"/>
      <w:marLeft w:val="0"/>
      <w:marRight w:val="0"/>
      <w:marTop w:val="0"/>
      <w:marBottom w:val="0"/>
      <w:divBdr>
        <w:top w:val="none" w:sz="0" w:space="0" w:color="auto"/>
        <w:left w:val="none" w:sz="0" w:space="0" w:color="auto"/>
        <w:bottom w:val="none" w:sz="0" w:space="0" w:color="auto"/>
        <w:right w:val="none" w:sz="0" w:space="0" w:color="auto"/>
      </w:divBdr>
    </w:div>
    <w:div w:id="244192267">
      <w:bodyDiv w:val="1"/>
      <w:marLeft w:val="0"/>
      <w:marRight w:val="0"/>
      <w:marTop w:val="0"/>
      <w:marBottom w:val="0"/>
      <w:divBdr>
        <w:top w:val="none" w:sz="0" w:space="0" w:color="auto"/>
        <w:left w:val="none" w:sz="0" w:space="0" w:color="auto"/>
        <w:bottom w:val="none" w:sz="0" w:space="0" w:color="auto"/>
        <w:right w:val="none" w:sz="0" w:space="0" w:color="auto"/>
      </w:divBdr>
    </w:div>
    <w:div w:id="275676943">
      <w:bodyDiv w:val="1"/>
      <w:marLeft w:val="0"/>
      <w:marRight w:val="0"/>
      <w:marTop w:val="0"/>
      <w:marBottom w:val="0"/>
      <w:divBdr>
        <w:top w:val="none" w:sz="0" w:space="0" w:color="auto"/>
        <w:left w:val="none" w:sz="0" w:space="0" w:color="auto"/>
        <w:bottom w:val="none" w:sz="0" w:space="0" w:color="auto"/>
        <w:right w:val="none" w:sz="0" w:space="0" w:color="auto"/>
      </w:divBdr>
    </w:div>
    <w:div w:id="560405131">
      <w:bodyDiv w:val="1"/>
      <w:marLeft w:val="0"/>
      <w:marRight w:val="0"/>
      <w:marTop w:val="0"/>
      <w:marBottom w:val="0"/>
      <w:divBdr>
        <w:top w:val="none" w:sz="0" w:space="0" w:color="auto"/>
        <w:left w:val="none" w:sz="0" w:space="0" w:color="auto"/>
        <w:bottom w:val="none" w:sz="0" w:space="0" w:color="auto"/>
        <w:right w:val="none" w:sz="0" w:space="0" w:color="auto"/>
      </w:divBdr>
      <w:divsChild>
        <w:div w:id="1957365371">
          <w:marLeft w:val="0"/>
          <w:marRight w:val="0"/>
          <w:marTop w:val="0"/>
          <w:marBottom w:val="0"/>
          <w:divBdr>
            <w:top w:val="none" w:sz="0" w:space="0" w:color="auto"/>
            <w:left w:val="none" w:sz="0" w:space="0" w:color="auto"/>
            <w:bottom w:val="none" w:sz="0" w:space="0" w:color="auto"/>
            <w:right w:val="none" w:sz="0" w:space="0" w:color="auto"/>
          </w:divBdr>
        </w:div>
        <w:div w:id="837502984">
          <w:marLeft w:val="0"/>
          <w:marRight w:val="0"/>
          <w:marTop w:val="0"/>
          <w:marBottom w:val="0"/>
          <w:divBdr>
            <w:top w:val="none" w:sz="0" w:space="0" w:color="auto"/>
            <w:left w:val="none" w:sz="0" w:space="0" w:color="auto"/>
            <w:bottom w:val="none" w:sz="0" w:space="0" w:color="auto"/>
            <w:right w:val="none" w:sz="0" w:space="0" w:color="auto"/>
          </w:divBdr>
        </w:div>
        <w:div w:id="1845627346">
          <w:marLeft w:val="0"/>
          <w:marRight w:val="0"/>
          <w:marTop w:val="0"/>
          <w:marBottom w:val="0"/>
          <w:divBdr>
            <w:top w:val="none" w:sz="0" w:space="0" w:color="auto"/>
            <w:left w:val="none" w:sz="0" w:space="0" w:color="auto"/>
            <w:bottom w:val="none" w:sz="0" w:space="0" w:color="auto"/>
            <w:right w:val="none" w:sz="0" w:space="0" w:color="auto"/>
          </w:divBdr>
        </w:div>
        <w:div w:id="1448814928">
          <w:marLeft w:val="0"/>
          <w:marRight w:val="0"/>
          <w:marTop w:val="0"/>
          <w:marBottom w:val="0"/>
          <w:divBdr>
            <w:top w:val="none" w:sz="0" w:space="0" w:color="auto"/>
            <w:left w:val="none" w:sz="0" w:space="0" w:color="auto"/>
            <w:bottom w:val="none" w:sz="0" w:space="0" w:color="auto"/>
            <w:right w:val="none" w:sz="0" w:space="0" w:color="auto"/>
          </w:divBdr>
        </w:div>
        <w:div w:id="374159540">
          <w:marLeft w:val="0"/>
          <w:marRight w:val="0"/>
          <w:marTop w:val="0"/>
          <w:marBottom w:val="0"/>
          <w:divBdr>
            <w:top w:val="none" w:sz="0" w:space="0" w:color="auto"/>
            <w:left w:val="none" w:sz="0" w:space="0" w:color="auto"/>
            <w:bottom w:val="none" w:sz="0" w:space="0" w:color="auto"/>
            <w:right w:val="none" w:sz="0" w:space="0" w:color="auto"/>
          </w:divBdr>
        </w:div>
        <w:div w:id="571433156">
          <w:marLeft w:val="0"/>
          <w:marRight w:val="0"/>
          <w:marTop w:val="0"/>
          <w:marBottom w:val="0"/>
          <w:divBdr>
            <w:top w:val="none" w:sz="0" w:space="0" w:color="auto"/>
            <w:left w:val="none" w:sz="0" w:space="0" w:color="auto"/>
            <w:bottom w:val="none" w:sz="0" w:space="0" w:color="auto"/>
            <w:right w:val="none" w:sz="0" w:space="0" w:color="auto"/>
          </w:divBdr>
        </w:div>
        <w:div w:id="1908881096">
          <w:marLeft w:val="0"/>
          <w:marRight w:val="0"/>
          <w:marTop w:val="0"/>
          <w:marBottom w:val="0"/>
          <w:divBdr>
            <w:top w:val="none" w:sz="0" w:space="0" w:color="auto"/>
            <w:left w:val="none" w:sz="0" w:space="0" w:color="auto"/>
            <w:bottom w:val="none" w:sz="0" w:space="0" w:color="auto"/>
            <w:right w:val="none" w:sz="0" w:space="0" w:color="auto"/>
          </w:divBdr>
        </w:div>
      </w:divsChild>
    </w:div>
    <w:div w:id="749078223">
      <w:bodyDiv w:val="1"/>
      <w:marLeft w:val="0"/>
      <w:marRight w:val="0"/>
      <w:marTop w:val="0"/>
      <w:marBottom w:val="0"/>
      <w:divBdr>
        <w:top w:val="none" w:sz="0" w:space="0" w:color="auto"/>
        <w:left w:val="none" w:sz="0" w:space="0" w:color="auto"/>
        <w:bottom w:val="none" w:sz="0" w:space="0" w:color="auto"/>
        <w:right w:val="none" w:sz="0" w:space="0" w:color="auto"/>
      </w:divBdr>
    </w:div>
    <w:div w:id="1107652473">
      <w:bodyDiv w:val="1"/>
      <w:marLeft w:val="0"/>
      <w:marRight w:val="0"/>
      <w:marTop w:val="0"/>
      <w:marBottom w:val="0"/>
      <w:divBdr>
        <w:top w:val="none" w:sz="0" w:space="0" w:color="auto"/>
        <w:left w:val="none" w:sz="0" w:space="0" w:color="auto"/>
        <w:bottom w:val="none" w:sz="0" w:space="0" w:color="auto"/>
        <w:right w:val="none" w:sz="0" w:space="0" w:color="auto"/>
      </w:divBdr>
    </w:div>
    <w:div w:id="1265845088">
      <w:bodyDiv w:val="1"/>
      <w:marLeft w:val="0"/>
      <w:marRight w:val="0"/>
      <w:marTop w:val="0"/>
      <w:marBottom w:val="0"/>
      <w:divBdr>
        <w:top w:val="none" w:sz="0" w:space="0" w:color="auto"/>
        <w:left w:val="none" w:sz="0" w:space="0" w:color="auto"/>
        <w:bottom w:val="none" w:sz="0" w:space="0" w:color="auto"/>
        <w:right w:val="none" w:sz="0" w:space="0" w:color="auto"/>
      </w:divBdr>
    </w:div>
    <w:div w:id="1574463964">
      <w:bodyDiv w:val="1"/>
      <w:marLeft w:val="0"/>
      <w:marRight w:val="0"/>
      <w:marTop w:val="0"/>
      <w:marBottom w:val="0"/>
      <w:divBdr>
        <w:top w:val="none" w:sz="0" w:space="0" w:color="auto"/>
        <w:left w:val="none" w:sz="0" w:space="0" w:color="auto"/>
        <w:bottom w:val="none" w:sz="0" w:space="0" w:color="auto"/>
        <w:right w:val="none" w:sz="0" w:space="0" w:color="auto"/>
      </w:divBdr>
    </w:div>
    <w:div w:id="1665352666">
      <w:bodyDiv w:val="1"/>
      <w:marLeft w:val="0"/>
      <w:marRight w:val="0"/>
      <w:marTop w:val="0"/>
      <w:marBottom w:val="0"/>
      <w:divBdr>
        <w:top w:val="none" w:sz="0" w:space="0" w:color="auto"/>
        <w:left w:val="none" w:sz="0" w:space="0" w:color="auto"/>
        <w:bottom w:val="none" w:sz="0" w:space="0" w:color="auto"/>
        <w:right w:val="none" w:sz="0" w:space="0" w:color="auto"/>
      </w:divBdr>
      <w:divsChild>
        <w:div w:id="669792115">
          <w:marLeft w:val="0"/>
          <w:marRight w:val="0"/>
          <w:marTop w:val="0"/>
          <w:marBottom w:val="0"/>
          <w:divBdr>
            <w:top w:val="none" w:sz="0" w:space="0" w:color="auto"/>
            <w:left w:val="none" w:sz="0" w:space="0" w:color="auto"/>
            <w:bottom w:val="none" w:sz="0" w:space="0" w:color="auto"/>
            <w:right w:val="none" w:sz="0" w:space="0" w:color="auto"/>
          </w:divBdr>
        </w:div>
        <w:div w:id="102158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ode.mansare@eclosio.on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usmane.bah@eclosio.ong"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561c5a1a7a78416c" /><Relationship Type="http://schemas.microsoft.com/office/2011/relationships/commentsExtended" Target="commentsExtended.xml" Id="R02a928ddfeac4813" /><Relationship Type="http://schemas.microsoft.com/office/2016/09/relationships/commentsIds" Target="commentsIds.xml" Id="Rb72cae3c9eb64d8a" /><Relationship Type="http://schemas.openxmlformats.org/officeDocument/2006/relationships/hyperlink" Target="http://www.eclosio.ong/" TargetMode="External" Id="R4a46222036394a19" /><Relationship Type="http://schemas.openxmlformats.org/officeDocument/2006/relationships/image" Target="/media/image2.png" Id="R3c23612d596746e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4D7A1-7813-45B5-83B5-5EBC6B62CA83}">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d747c642-82c8-4076-a292-d94815686c3b"/>
    <ds:schemaRef ds:uri="8f6dfdc2-6fb6-47ba-9bac-6723b92a18e8"/>
    <ds:schemaRef ds:uri="http://purl.org/dc/terms/"/>
  </ds:schemaRefs>
</ds:datastoreItem>
</file>

<file path=customXml/itemProps2.xml><?xml version="1.0" encoding="utf-8"?>
<ds:datastoreItem xmlns:ds="http://schemas.openxmlformats.org/officeDocument/2006/customXml" ds:itemID="{8F830E41-4206-47A5-8B23-C7276DBB9EC7}">
  <ds:schemaRefs>
    <ds:schemaRef ds:uri="http://schemas.microsoft.com/sharepoint/v3/contenttype/forms"/>
  </ds:schemaRefs>
</ds:datastoreItem>
</file>

<file path=customXml/itemProps3.xml><?xml version="1.0" encoding="utf-8"?>
<ds:datastoreItem xmlns:ds="http://schemas.openxmlformats.org/officeDocument/2006/customXml" ds:itemID="{6D476C34-2CD8-44A2-848F-03B82D729523}"/>
</file>

<file path=customXml/itemProps4.xml><?xml version="1.0" encoding="utf-8"?>
<ds:datastoreItem xmlns:ds="http://schemas.openxmlformats.org/officeDocument/2006/customXml" ds:itemID="{F2DC35AE-5549-4D8D-B007-FD3AD1FD6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Samba Atta DABO</dc:creator>
  <cp:lastModifiedBy>Marion DAUGEARD</cp:lastModifiedBy>
  <cp:revision>289</cp:revision>
  <dcterms:created xsi:type="dcterms:W3CDTF">2025-01-19T21:08:00Z</dcterms:created>
  <dcterms:modified xsi:type="dcterms:W3CDTF">2025-02-10T13:07:26Z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0x0101007E0DEFD1D48B3F40A8C01B7E5164ACB0</vt:lpwstr>
  </property>
  <property fmtid="{D5CDD505-2E9C-101B-9397-08002B2CF9AE}" pid="3" name="MediaServiceImageTags">
    <vt:lpwstr/>
  </property>
</Properties>
</file>