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66CC" w:rsidR="00136748" w:rsidP="00136748" w:rsidRDefault="00136748" w14:paraId="1B2754A4" w14:textId="77777777">
      <w:pPr>
        <w:shd w:val="clear" w:color="auto" w:fill="FFFFFF" w:themeFill="background1"/>
        <w:spacing w:before="100" w:beforeAutospacing="1" w:after="100" w:afterAutospacing="1"/>
        <w:jc w:val="center"/>
        <w:rPr>
          <w:rFonts w:asciiTheme="minorHAnsi" w:hAnsiTheme="minorHAnsi" w:cstheme="minorHAnsi"/>
          <w:b/>
          <w:color w:val="008080"/>
          <w:sz w:val="36"/>
          <w:szCs w:val="36"/>
          <w:lang w:val="fr-FR"/>
        </w:rPr>
      </w:pPr>
      <w:r w:rsidRPr="005866CC">
        <w:rPr>
          <w:rFonts w:asciiTheme="minorHAnsi" w:hAnsiTheme="minorHAnsi" w:cstheme="minorHAnsi"/>
          <w:b/>
          <w:color w:val="008080"/>
          <w:sz w:val="36"/>
          <w:szCs w:val="36"/>
          <w:lang w:val="fr-FR"/>
        </w:rPr>
        <w:t xml:space="preserve">Avis de recrutement    </w:t>
      </w:r>
    </w:p>
    <w:p w:rsidRPr="001D51A4" w:rsidR="00136748" w:rsidP="7A653AE5" w:rsidRDefault="00B72F34" w14:paraId="4EE6E86D" w14:textId="52234DDA">
      <w:pPr>
        <w:pBdr>
          <w:top w:val="single" w:color="auto" w:sz="4" w:space="1"/>
          <w:bottom w:val="single" w:color="auto" w:sz="4" w:space="1"/>
        </w:pBdr>
        <w:shd w:val="clear" w:color="auto" w:fill="008080"/>
        <w:spacing w:before="100" w:beforeAutospacing="1"/>
        <w:jc w:val="center"/>
        <w:rPr>
          <w:rFonts w:asciiTheme="minorHAnsi" w:hAnsiTheme="minorHAnsi" w:cstheme="minorBidi"/>
          <w:b/>
          <w:bCs/>
          <w:color w:val="FFFFFF" w:themeColor="background1"/>
          <w:sz w:val="28"/>
          <w:szCs w:val="28"/>
          <w:lang w:val="fr-FR"/>
        </w:rPr>
      </w:pPr>
      <w:r w:rsidRPr="7A653AE5">
        <w:rPr>
          <w:rFonts w:asciiTheme="minorHAnsi" w:hAnsiTheme="minorHAnsi" w:cstheme="minorBidi"/>
          <w:b/>
          <w:bCs/>
          <w:color w:val="FFFFFF" w:themeColor="background1"/>
          <w:sz w:val="28"/>
          <w:szCs w:val="28"/>
          <w:lang w:val="fr-FR"/>
        </w:rPr>
        <w:t>Un</w:t>
      </w:r>
      <w:r w:rsidRPr="7A653AE5" w:rsidR="34D00ADC">
        <w:rPr>
          <w:rFonts w:asciiTheme="minorHAnsi" w:hAnsiTheme="minorHAnsi" w:cstheme="minorBidi"/>
          <w:b/>
          <w:bCs/>
          <w:color w:val="FFFFFF" w:themeColor="background1"/>
          <w:sz w:val="28"/>
          <w:szCs w:val="28"/>
          <w:lang w:val="fr-FR"/>
        </w:rPr>
        <w:t>.e</w:t>
      </w:r>
      <w:r w:rsidRPr="7A653AE5" w:rsidR="00AA7442">
        <w:rPr>
          <w:rFonts w:asciiTheme="minorHAnsi" w:hAnsiTheme="minorHAnsi" w:cstheme="minorBidi"/>
          <w:b/>
          <w:bCs/>
          <w:color w:val="FFFFFF" w:themeColor="background1"/>
          <w:sz w:val="28"/>
          <w:szCs w:val="28"/>
          <w:lang w:val="fr-FR"/>
        </w:rPr>
        <w:t xml:space="preserve"> </w:t>
      </w:r>
      <w:r w:rsidRPr="7A653AE5" w:rsidR="008736D4">
        <w:rPr>
          <w:rFonts w:asciiTheme="minorHAnsi" w:hAnsiTheme="minorHAnsi" w:cstheme="minorBidi"/>
          <w:b/>
          <w:bCs/>
          <w:color w:val="FFFFFF" w:themeColor="background1"/>
          <w:sz w:val="28"/>
          <w:szCs w:val="28"/>
          <w:lang w:val="fr-FR"/>
        </w:rPr>
        <w:t>Responsable Technique</w:t>
      </w:r>
      <w:r w:rsidRPr="7A653AE5" w:rsidR="009B2EE0">
        <w:rPr>
          <w:rFonts w:asciiTheme="minorHAnsi" w:hAnsiTheme="minorHAnsi" w:cstheme="minorBidi"/>
          <w:b/>
          <w:bCs/>
          <w:color w:val="FFFFFF" w:themeColor="background1"/>
          <w:sz w:val="28"/>
          <w:szCs w:val="28"/>
          <w:lang w:val="fr-FR"/>
        </w:rPr>
        <w:t xml:space="preserve"> </w:t>
      </w:r>
      <w:r w:rsidRPr="7A653AE5" w:rsidR="2FA49950">
        <w:rPr>
          <w:rFonts w:asciiTheme="minorHAnsi" w:hAnsiTheme="minorHAnsi" w:cstheme="minorBidi"/>
          <w:b/>
          <w:bCs/>
          <w:color w:val="FFFFFF" w:themeColor="background1"/>
          <w:sz w:val="28"/>
          <w:szCs w:val="28"/>
          <w:lang w:val="fr-FR"/>
        </w:rPr>
        <w:t>Mobilisation et Plaidoyer</w:t>
      </w:r>
    </w:p>
    <w:p w:rsidRPr="009222B7" w:rsidR="00FB794B" w:rsidP="00F7716A" w:rsidRDefault="00FB794B" w14:paraId="57BB9518" w14:textId="77777777">
      <w:pPr>
        <w:jc w:val="both"/>
        <w:rPr>
          <w:rFonts w:asciiTheme="minorHAnsi" w:hAnsiTheme="minorHAnsi" w:cstheme="minorHAnsi"/>
          <w:lang w:val="fr-FR"/>
        </w:rPr>
      </w:pPr>
    </w:p>
    <w:p w:rsidRPr="00EE7A18" w:rsidR="000C7F2E" w:rsidP="000C7F2E" w:rsidRDefault="000C7F2E" w14:paraId="3BE50C7A" w14:textId="77777777">
      <w:pPr>
        <w:jc w:val="both"/>
        <w:rPr>
          <w:rFonts w:asciiTheme="minorHAnsi" w:hAnsiTheme="minorHAnsi" w:cstheme="minorBidi"/>
          <w:lang w:val="fr-FR"/>
        </w:rPr>
      </w:pPr>
      <w:r w:rsidRPr="1365DA5B">
        <w:rPr>
          <w:rFonts w:asciiTheme="minorHAnsi" w:hAnsiTheme="minorHAnsi" w:cstheme="minorBidi"/>
          <w:lang w:val="fr-FR"/>
        </w:rPr>
        <w:t>Eclosio (</w:t>
      </w:r>
      <w:hyperlink r:id="rId11">
        <w:r w:rsidRPr="1365DA5B">
          <w:rPr>
            <w:rStyle w:val="Lienhypertexte"/>
            <w:rFonts w:asciiTheme="minorHAnsi" w:hAnsiTheme="minorHAnsi" w:cstheme="minorBidi"/>
            <w:lang w:val="fr-FR"/>
          </w:rPr>
          <w:t>www.eclosio.ong)</w:t>
        </w:r>
      </w:hyperlink>
      <w:r w:rsidRPr="1365DA5B">
        <w:rPr>
          <w:rFonts w:asciiTheme="minorHAnsi" w:hAnsiTheme="minorHAnsi" w:cstheme="minorBidi"/>
          <w:lang w:val="fr-FR"/>
        </w:rPr>
        <w:t xml:space="preserve"> est une ONG de l’université de Liège, qui renforce les initiatives respectueuses de l’homme et de l’environnement, et contribue à l’exercice des droits fondamentaux des peuples.</w:t>
      </w:r>
    </w:p>
    <w:p w:rsidRPr="00EE7A18" w:rsidR="000C7F2E" w:rsidP="000C7F2E" w:rsidRDefault="000C7F2E" w14:paraId="5D1C86B3" w14:textId="77777777">
      <w:pPr>
        <w:jc w:val="both"/>
        <w:rPr>
          <w:rFonts w:asciiTheme="minorHAnsi" w:hAnsiTheme="minorHAnsi" w:cstheme="minorHAnsi"/>
          <w:lang w:val="fr-FR"/>
        </w:rPr>
      </w:pPr>
      <w:r w:rsidRPr="00EE7A18">
        <w:rPr>
          <w:rFonts w:asciiTheme="minorHAnsi" w:hAnsiTheme="minorHAnsi" w:cstheme="minorHAnsi"/>
          <w:lang w:val="fr-FR"/>
        </w:rPr>
        <w:t>Notre mission consiste à favoriser un engagement collectif de la communauté universitaire et de la société civile, à construire ensemble et à utiliser les connaissances dans une relation mutuelle avec nos partenaires sur la base des besoins exprimés par les populations.</w:t>
      </w:r>
    </w:p>
    <w:p w:rsidRPr="00EE7A18" w:rsidR="000C7F2E" w:rsidP="000C7F2E" w:rsidRDefault="000C7F2E" w14:paraId="2A686DD3" w14:textId="77777777">
      <w:pPr>
        <w:jc w:val="both"/>
        <w:rPr>
          <w:rFonts w:asciiTheme="minorHAnsi" w:hAnsiTheme="minorHAnsi" w:cstheme="minorHAnsi"/>
          <w:lang w:val="fr-FR"/>
        </w:rPr>
      </w:pPr>
      <w:r w:rsidRPr="00EE7A18">
        <w:rPr>
          <w:rFonts w:asciiTheme="minorHAnsi" w:hAnsiTheme="minorHAnsi" w:cstheme="minorHAnsi"/>
          <w:lang w:val="fr-FR"/>
        </w:rPr>
        <w:t>Concrètement, avec nos partenaires locaux en Guinée, au Bénin, au Sénégal, au Cambodge, en Bolivie et au Pérou, nous soutenons les familles vulnérables, ainsi que leurs organisations.</w:t>
      </w:r>
    </w:p>
    <w:p w:rsidRPr="00EE7A18" w:rsidR="000C7F2E" w:rsidP="000C7F2E" w:rsidRDefault="000C7F2E" w14:paraId="034A079B" w14:textId="77777777">
      <w:pPr>
        <w:jc w:val="both"/>
        <w:rPr>
          <w:rFonts w:asciiTheme="minorHAnsi" w:hAnsiTheme="minorHAnsi" w:cstheme="minorHAnsi"/>
          <w:lang w:val="fr-FR"/>
        </w:rPr>
      </w:pPr>
    </w:p>
    <w:p w:rsidRPr="00EE7A18" w:rsidR="000C7F2E" w:rsidP="000C7F2E" w:rsidRDefault="000C7F2E" w14:paraId="4A127184" w14:textId="77777777">
      <w:pPr>
        <w:tabs>
          <w:tab w:val="left" w:pos="4536"/>
        </w:tabs>
        <w:jc w:val="both"/>
        <w:rPr>
          <w:rFonts w:asciiTheme="minorHAnsi" w:hAnsiTheme="minorHAnsi" w:cstheme="minorBidi"/>
          <w:lang w:val="fr-FR"/>
        </w:rPr>
      </w:pPr>
      <w:r w:rsidRPr="1365DA5B">
        <w:rPr>
          <w:rFonts w:asciiTheme="minorHAnsi" w:hAnsiTheme="minorHAnsi" w:cstheme="minorBidi"/>
          <w:lang w:val="fr-FR"/>
        </w:rPr>
        <w:t xml:space="preserve">Depuis 2020, Eclosio intervient en Guinée dans les domaines de la gestion des ressources naturelles, de </w:t>
      </w:r>
      <w:r>
        <w:rPr>
          <w:rFonts w:asciiTheme="minorHAnsi" w:hAnsiTheme="minorHAnsi" w:cstheme="minorBidi"/>
          <w:lang w:val="fr-FR"/>
        </w:rPr>
        <w:t xml:space="preserve">la promotion de </w:t>
      </w:r>
      <w:r w:rsidRPr="1365DA5B">
        <w:rPr>
          <w:rFonts w:asciiTheme="minorHAnsi" w:hAnsiTheme="minorHAnsi" w:cstheme="minorBidi"/>
          <w:lang w:val="fr-FR"/>
        </w:rPr>
        <w:t>l’entrepren</w:t>
      </w:r>
      <w:r>
        <w:rPr>
          <w:rFonts w:asciiTheme="minorHAnsi" w:hAnsiTheme="minorHAnsi" w:cstheme="minorBidi"/>
          <w:lang w:val="fr-FR"/>
        </w:rPr>
        <w:t>eu</w:t>
      </w:r>
      <w:r w:rsidRPr="1365DA5B">
        <w:rPr>
          <w:rFonts w:asciiTheme="minorHAnsi" w:hAnsiTheme="minorHAnsi" w:cstheme="minorBidi"/>
          <w:lang w:val="fr-FR"/>
        </w:rPr>
        <w:t>riat</w:t>
      </w:r>
      <w:r>
        <w:rPr>
          <w:rFonts w:asciiTheme="minorHAnsi" w:hAnsiTheme="minorHAnsi" w:cstheme="minorBidi"/>
          <w:lang w:val="fr-FR"/>
        </w:rPr>
        <w:t>, de l’</w:t>
      </w:r>
      <w:r w:rsidRPr="1365DA5B">
        <w:rPr>
          <w:rFonts w:asciiTheme="minorHAnsi" w:hAnsiTheme="minorHAnsi" w:cstheme="minorBidi"/>
          <w:lang w:val="fr-FR"/>
        </w:rPr>
        <w:t xml:space="preserve">insertion </w:t>
      </w:r>
      <w:r>
        <w:rPr>
          <w:rFonts w:asciiTheme="minorHAnsi" w:hAnsiTheme="minorHAnsi" w:cstheme="minorBidi"/>
          <w:lang w:val="fr-FR"/>
        </w:rPr>
        <w:t xml:space="preserve">socio-économique </w:t>
      </w:r>
      <w:r w:rsidRPr="1365DA5B">
        <w:rPr>
          <w:rFonts w:asciiTheme="minorHAnsi" w:hAnsiTheme="minorHAnsi" w:cstheme="minorBidi"/>
          <w:lang w:val="fr-FR"/>
        </w:rPr>
        <w:t xml:space="preserve">des jeunes et </w:t>
      </w:r>
      <w:r>
        <w:rPr>
          <w:rFonts w:asciiTheme="minorHAnsi" w:hAnsiTheme="minorHAnsi" w:cstheme="minorBidi"/>
          <w:lang w:val="fr-FR"/>
        </w:rPr>
        <w:t xml:space="preserve">des </w:t>
      </w:r>
      <w:r w:rsidRPr="1365DA5B">
        <w:rPr>
          <w:rFonts w:asciiTheme="minorHAnsi" w:hAnsiTheme="minorHAnsi" w:cstheme="minorBidi"/>
          <w:lang w:val="fr-FR"/>
        </w:rPr>
        <w:t>femmes</w:t>
      </w:r>
      <w:r>
        <w:rPr>
          <w:rFonts w:asciiTheme="minorHAnsi" w:hAnsiTheme="minorHAnsi" w:cstheme="minorBidi"/>
          <w:lang w:val="fr-FR"/>
        </w:rPr>
        <w:t>,</w:t>
      </w:r>
      <w:r w:rsidRPr="1365DA5B">
        <w:rPr>
          <w:rFonts w:asciiTheme="minorHAnsi" w:hAnsiTheme="minorHAnsi" w:cstheme="minorBidi"/>
          <w:lang w:val="fr-FR"/>
        </w:rPr>
        <w:t xml:space="preserve"> et de la promotion de l</w:t>
      </w:r>
      <w:r>
        <w:rPr>
          <w:rFonts w:asciiTheme="minorHAnsi" w:hAnsiTheme="minorHAnsi" w:cstheme="minorBidi"/>
          <w:lang w:val="fr-FR"/>
        </w:rPr>
        <w:t xml:space="preserve">a transition </w:t>
      </w:r>
      <w:r w:rsidRPr="1365DA5B">
        <w:rPr>
          <w:rFonts w:asciiTheme="minorHAnsi" w:hAnsiTheme="minorHAnsi" w:cstheme="minorBidi"/>
          <w:lang w:val="fr-FR"/>
        </w:rPr>
        <w:t>agroécologi</w:t>
      </w:r>
      <w:r>
        <w:rPr>
          <w:rFonts w:asciiTheme="minorHAnsi" w:hAnsiTheme="minorHAnsi" w:cstheme="minorBidi"/>
          <w:lang w:val="fr-FR"/>
        </w:rPr>
        <w:t>qu</w:t>
      </w:r>
      <w:r w:rsidRPr="1365DA5B">
        <w:rPr>
          <w:rFonts w:asciiTheme="minorHAnsi" w:hAnsiTheme="minorHAnsi" w:cstheme="minorBidi"/>
          <w:lang w:val="fr-FR"/>
        </w:rPr>
        <w:t>e. E</w:t>
      </w:r>
      <w:r>
        <w:rPr>
          <w:rFonts w:asciiTheme="minorHAnsi" w:hAnsiTheme="minorHAnsi" w:cstheme="minorBidi"/>
          <w:lang w:val="fr-FR"/>
        </w:rPr>
        <w:t>closio</w:t>
      </w:r>
      <w:r w:rsidRPr="1365DA5B">
        <w:rPr>
          <w:rFonts w:asciiTheme="minorHAnsi" w:hAnsiTheme="minorHAnsi" w:cstheme="minorBidi"/>
          <w:lang w:val="fr-FR"/>
        </w:rPr>
        <w:t xml:space="preserve"> a son siège à Kindia et gère actuellement un portefeuille de 4 projets, dont les efforts conjugués doivent l’amener à progressivement</w:t>
      </w:r>
      <w:r>
        <w:rPr>
          <w:rFonts w:asciiTheme="minorHAnsi" w:hAnsiTheme="minorHAnsi" w:cstheme="minorBidi"/>
          <w:lang w:val="fr-FR"/>
        </w:rPr>
        <w:t xml:space="preserve"> se consolider dans le pays</w:t>
      </w:r>
      <w:r w:rsidRPr="1365DA5B">
        <w:rPr>
          <w:rFonts w:asciiTheme="minorHAnsi" w:hAnsiTheme="minorHAnsi" w:cstheme="minorBidi"/>
          <w:lang w:val="fr-FR"/>
        </w:rPr>
        <w:t xml:space="preserve">. </w:t>
      </w:r>
    </w:p>
    <w:p w:rsidRPr="00EE7A18" w:rsidR="000C7F2E" w:rsidP="000C7F2E" w:rsidRDefault="000C7F2E" w14:paraId="4099B53D" w14:textId="77777777">
      <w:pPr>
        <w:jc w:val="both"/>
        <w:rPr>
          <w:rFonts w:asciiTheme="minorHAnsi" w:hAnsiTheme="minorHAnsi" w:cstheme="minorHAnsi"/>
          <w:lang w:val="fr-FR"/>
        </w:rPr>
      </w:pPr>
    </w:p>
    <w:p w:rsidRPr="00EE7A18" w:rsidR="000C7F2E" w:rsidP="000C7F2E" w:rsidRDefault="000C7F2E" w14:paraId="63CABF4C"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Contexte du projet</w:t>
      </w:r>
    </w:p>
    <w:p w:rsidRPr="00EE7A18" w:rsidR="000C7F2E" w:rsidP="19EF43E6" w:rsidRDefault="000C7F2E" w14:paraId="7419B427"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0C7F2E" w:rsidP="19EF43E6" w:rsidRDefault="000C7F2E" w14:paraId="32902F7B" w14:textId="385D1666">
      <w:pPr>
        <w:pStyle w:val="Normal"/>
        <w:tabs>
          <w:tab w:val="left" w:pos="1276"/>
          <w:tab w:val="left" w:pos="4678"/>
        </w:tabs>
        <w:spacing w:before="240"/>
        <w:ind w:right="82"/>
        <w:contextualSpacing/>
        <w:jc w:val="both"/>
        <w:rPr>
          <w:rFonts w:ascii="Calibri" w:hAnsi="Calibri" w:cs="Calibri" w:asciiTheme="minorAscii" w:hAnsiTheme="minorAscii" w:cstheme="minorAscii"/>
          <w:lang w:val="fr-FR"/>
        </w:rPr>
      </w:pPr>
      <w:r w:rsidRPr="19EF43E6" w:rsidR="0A3B16B8">
        <w:rPr>
          <w:rFonts w:ascii="Calibri" w:hAnsi="Calibri" w:cs="Calibri" w:asciiTheme="minorAscii" w:hAnsiTheme="minorAscii" w:cstheme="minorAscii"/>
          <w:lang w:val="fr-FR"/>
        </w:rPr>
        <w:t xml:space="preserve">Le paysage des mangroves de Konkouré, situé dans la préfecture de </w:t>
      </w:r>
      <w:r w:rsidRPr="19EF43E6" w:rsidR="0A3B16B8">
        <w:rPr>
          <w:rFonts w:ascii="Calibri" w:hAnsi="Calibri" w:cs="Calibri" w:asciiTheme="minorAscii" w:hAnsiTheme="minorAscii" w:cstheme="minorAscii"/>
          <w:lang w:val="fr-FR"/>
        </w:rPr>
        <w:t>Dubréka</w:t>
      </w:r>
      <w:r w:rsidRPr="19EF43E6" w:rsidR="0A3B16B8">
        <w:rPr>
          <w:rFonts w:ascii="Calibri" w:hAnsi="Calibri" w:cs="Calibri" w:asciiTheme="minorAscii" w:hAnsiTheme="minorAscii" w:cstheme="minorAscii"/>
          <w:lang w:val="fr-FR"/>
        </w:rPr>
        <w:t xml:space="preserve">, à proximité de Conakry, représente une zone stratégique pour la conservation environnementale. Les écosystèmes de mangroves jouent un rôle crucial dans l’adaptation aux impacts de celui-ci en Basse-Guinée, offrant des solutions telles que la protection contre l’érosion côtière et les intrusions marines. Ces écosystèmes sont cependant soumis à de fortes pressions anthropiques (qui limitent leur résilience aux changements climatiques) : l'exploitation intensive du bois pour le chauffage associé localement à la saliculture, le fumage de poisson et l'étuvage du riz pour les besoins de la population de Conakry. La riziculture et le maraîchage non aménagés accentuent la dégradation de l’écosystème et de ses ressources, tout comme certaines techniques de pêche destructrices et la multiplication incontrôlée d’aménagements associés à l’expansion urbaine. Par ailleurs, la pollution plastique, les pratiques d'assainissement inadéquates et les problèmes de santé publique, tels que les maladies cutanées et la trypanosomiase, aggravent la vulnérabilité des populations riveraines. L’aménagement hydroélectrique de </w:t>
      </w:r>
      <w:r w:rsidRPr="19EF43E6" w:rsidR="0A3B16B8">
        <w:rPr>
          <w:rFonts w:ascii="Calibri" w:hAnsi="Calibri" w:cs="Calibri" w:asciiTheme="minorAscii" w:hAnsiTheme="minorAscii" w:cstheme="minorAscii"/>
          <w:lang w:val="fr-FR"/>
        </w:rPr>
        <w:t>Garafiri</w:t>
      </w:r>
      <w:r w:rsidRPr="19EF43E6" w:rsidR="0A3B16B8">
        <w:rPr>
          <w:rFonts w:ascii="Calibri" w:hAnsi="Calibri" w:cs="Calibri" w:asciiTheme="minorAscii" w:hAnsiTheme="minorAscii" w:cstheme="minorAscii"/>
          <w:lang w:val="fr-FR"/>
        </w:rPr>
        <w:t xml:space="preserve"> a également modifié l’hydrologie locale, avec diverses répercussions sur les principales activités économiques. </w:t>
      </w:r>
    </w:p>
    <w:p w:rsidRPr="00EE7A18" w:rsidR="000C7F2E" w:rsidP="19EF43E6" w:rsidRDefault="000C7F2E" w14:paraId="5CA62BAF" w14:textId="0570558E">
      <w:pPr>
        <w:pStyle w:val="Normal"/>
        <w:tabs>
          <w:tab w:val="left" w:pos="1276"/>
          <w:tab w:val="left" w:pos="4678"/>
        </w:tabs>
        <w:spacing w:before="240"/>
        <w:ind w:right="82"/>
        <w:contextualSpacing/>
        <w:jc w:val="both"/>
      </w:pPr>
      <w:r w:rsidRPr="19EF43E6" w:rsidR="0A3B16B8">
        <w:rPr>
          <w:rFonts w:ascii="Calibri" w:hAnsi="Calibri" w:cs="Calibri" w:asciiTheme="minorAscii" w:hAnsiTheme="minorAscii" w:cstheme="minorAscii"/>
          <w:lang w:val="fr-FR"/>
        </w:rPr>
        <w:t xml:space="preserve"> </w:t>
      </w:r>
    </w:p>
    <w:p w:rsidRPr="00EE7A18" w:rsidR="000C7F2E" w:rsidP="19EF43E6" w:rsidRDefault="000C7F2E" w14:paraId="14DBAF1F" w14:textId="3FB551D6">
      <w:pPr>
        <w:pStyle w:val="Normal"/>
        <w:tabs>
          <w:tab w:val="left" w:pos="1276"/>
          <w:tab w:val="left" w:pos="4678"/>
        </w:tabs>
        <w:spacing w:before="240"/>
        <w:ind w:right="82"/>
        <w:contextualSpacing/>
        <w:jc w:val="both"/>
      </w:pPr>
      <w:r w:rsidRPr="19EF43E6" w:rsidR="0A3B16B8">
        <w:rPr>
          <w:rFonts w:ascii="Calibri" w:hAnsi="Calibri" w:cs="Calibri" w:asciiTheme="minorAscii" w:hAnsiTheme="minorAscii" w:cstheme="minorAscii"/>
          <w:lang w:val="fr-FR"/>
        </w:rPr>
        <w:t xml:space="preserve">Identifié dès 1992 comme site RAMSAR, ce paysage comprend environ 90 000 hectares de mangroves, soit un tiers des mangroves littorales de Guinée. Malgré quelques initiatives passées, comme le schéma d'aménagement de la baie de </w:t>
      </w:r>
      <w:r w:rsidRPr="19EF43E6" w:rsidR="0A3B16B8">
        <w:rPr>
          <w:rFonts w:ascii="Calibri" w:hAnsi="Calibri" w:cs="Calibri" w:asciiTheme="minorAscii" w:hAnsiTheme="minorAscii" w:cstheme="minorAscii"/>
          <w:lang w:val="fr-FR"/>
        </w:rPr>
        <w:t>Sangareya</w:t>
      </w:r>
      <w:r w:rsidRPr="19EF43E6" w:rsidR="0A3B16B8">
        <w:rPr>
          <w:rFonts w:ascii="Calibri" w:hAnsi="Calibri" w:cs="Calibri" w:asciiTheme="minorAscii" w:hAnsiTheme="minorAscii" w:cstheme="minorAscii"/>
          <w:lang w:val="fr-FR"/>
        </w:rPr>
        <w:t xml:space="preserve"> financé par l’Union européenne dans les années 1990, peu de mesures concrètes ont été mises en œuvre. Aujourd’hui, dans le cadre de la vision Grand-Conakry 2040, la nécessité d’une mise en protection rapide est réaffirmée. Le ministère de l’Environnement et du Développement Durable (MEDD) propose ainsi la création d’une aire protégée intégrant les mangroves de Konkouré dont la délimitation et le statut seront à définir au cours du projet. </w:t>
      </w:r>
    </w:p>
    <w:p w:rsidRPr="00EE7A18" w:rsidR="000C7F2E" w:rsidP="19EF43E6" w:rsidRDefault="000C7F2E" w14:paraId="07E6C69A" w14:textId="2D0270EB">
      <w:pPr>
        <w:pStyle w:val="Normal"/>
        <w:tabs>
          <w:tab w:val="left" w:pos="1276"/>
          <w:tab w:val="left" w:pos="4678"/>
        </w:tabs>
        <w:spacing w:before="240"/>
        <w:ind w:right="82"/>
        <w:contextualSpacing/>
        <w:jc w:val="both"/>
      </w:pPr>
      <w:r w:rsidRPr="19EF43E6" w:rsidR="0A3B16B8">
        <w:rPr>
          <w:rFonts w:ascii="Calibri" w:hAnsi="Calibri" w:cs="Calibri" w:asciiTheme="minorAscii" w:hAnsiTheme="minorAscii" w:cstheme="minorAscii"/>
          <w:lang w:val="fr-FR"/>
        </w:rPr>
        <w:t xml:space="preserve"> </w:t>
      </w:r>
    </w:p>
    <w:p w:rsidRPr="00EE7A18" w:rsidR="000C7F2E" w:rsidP="19EF43E6" w:rsidRDefault="000C7F2E" w14:paraId="4EA7D473" w14:textId="4F9B9895">
      <w:pPr>
        <w:pStyle w:val="Normal"/>
        <w:tabs>
          <w:tab w:val="left" w:pos="1276"/>
          <w:tab w:val="left" w:pos="4678"/>
        </w:tabs>
        <w:spacing w:before="240"/>
        <w:ind w:right="82"/>
        <w:contextualSpacing/>
        <w:jc w:val="both"/>
      </w:pPr>
      <w:r w:rsidRPr="19EF43E6" w:rsidR="0A3B16B8">
        <w:rPr>
          <w:rFonts w:ascii="Calibri" w:hAnsi="Calibri" w:cs="Calibri" w:asciiTheme="minorAscii" w:hAnsiTheme="minorAscii" w:cstheme="minorAscii"/>
          <w:lang w:val="fr-FR"/>
        </w:rPr>
        <w:t xml:space="preserve">Toutefois, leur mise en protection entraînera des restrictions d’usage pour les populations riveraines, particulièrement pour les segments les plus dépendants des ressources naturelles. Il est donc impératif d’inclure ces communautés dans des programmes de compensation et des actions de développement afin d’assurer une gestion durable et équitable de ce paysage unique. </w:t>
      </w:r>
    </w:p>
    <w:p w:rsidR="4865F477" w:rsidP="19EF43E6" w:rsidRDefault="4865F477" w14:paraId="6703FAFB" w14:textId="20B0DEBD">
      <w:pPr>
        <w:pStyle w:val="Normal"/>
        <w:tabs>
          <w:tab w:val="left" w:leader="none" w:pos="1276"/>
          <w:tab w:val="left" w:leader="none" w:pos="4678"/>
        </w:tabs>
        <w:spacing w:before="240"/>
        <w:ind w:right="82"/>
        <w:contextualSpacing/>
        <w:jc w:val="both"/>
        <w:rPr>
          <w:rFonts w:ascii="Calibri" w:hAnsi="Calibri" w:cs="Calibri" w:asciiTheme="minorAscii" w:hAnsiTheme="minorAscii" w:cstheme="minorAscii"/>
          <w:lang w:val="fr-FR"/>
        </w:rPr>
      </w:pPr>
    </w:p>
    <w:p w:rsidR="617742E9" w:rsidP="19EF43E6" w:rsidRDefault="617742E9" w14:paraId="4885BB08" w14:textId="2894B1D4">
      <w:pPr>
        <w:tabs>
          <w:tab w:val="left" w:leader="none" w:pos="1276"/>
          <w:tab w:val="left" w:leader="none" w:pos="4678"/>
        </w:tabs>
        <w:spacing w:before="240" w:after="0" w:line="240" w:lineRule="auto"/>
        <w:ind w:right="82"/>
        <w:contextualSpacing/>
        <w:jc w:val="both"/>
        <w:rPr>
          <w:rFonts w:ascii="Calibri" w:hAnsi="Calibri" w:eastAsia="Calibri" w:cs="Calibri"/>
          <w:noProof w:val="0"/>
          <w:sz w:val="24"/>
          <w:szCs w:val="24"/>
          <w:lang w:val="fr-FR"/>
        </w:rPr>
      </w:pPr>
      <w:r w:rsidRPr="19EF43E6" w:rsidR="617742E9">
        <w:rPr>
          <w:rFonts w:ascii="Calibri" w:hAnsi="Calibri" w:eastAsia="Calibri" w:cs="Calibri"/>
          <w:b w:val="0"/>
          <w:bCs w:val="0"/>
          <w:i w:val="0"/>
          <w:iCs w:val="0"/>
          <w:caps w:val="0"/>
          <w:smallCaps w:val="0"/>
          <w:noProof w:val="0"/>
          <w:color w:val="000000" w:themeColor="text1" w:themeTint="FF" w:themeShade="FF"/>
          <w:sz w:val="24"/>
          <w:szCs w:val="24"/>
          <w:lang w:val="fr-FR"/>
        </w:rPr>
        <w:t>L’action « Mise en protection du paysage des mangroves de Konkouré » a pour objectif général l’amélioration des conditions de vie des populations riveraines (en particulier les femmes et les jeunes) et de l’état de conservation et de protection de la biodiversité du paysage des mangroves de l’estuaire du Konkouré.</w:t>
      </w:r>
    </w:p>
    <w:p w:rsidRPr="00EE7A18" w:rsidR="000C7F2E" w:rsidP="19EF43E6" w:rsidRDefault="000C7F2E" w14:paraId="490989BB" w14:textId="36234C21">
      <w:pPr>
        <w:pStyle w:val="Normal"/>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0C7F2E" w:rsidP="19EF43E6" w:rsidRDefault="000C7F2E" w14:paraId="0DF5B2CA"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u w:val="single"/>
          <w:lang w:val="fr-FR"/>
        </w:rPr>
        <w:t>Pour atteindre cet objectif global, l’action vise spécifiquement à</w:t>
      </w:r>
      <w:r w:rsidRPr="19EF43E6" w:rsidR="000C7F2E">
        <w:rPr>
          <w:rFonts w:ascii="Calibri" w:hAnsi="Calibri" w:cs="Calibri" w:asciiTheme="minorAscii" w:hAnsiTheme="minorAscii" w:cstheme="minorAscii"/>
          <w:lang w:val="fr-FR"/>
        </w:rPr>
        <w:t xml:space="preserve"> :</w:t>
      </w:r>
    </w:p>
    <w:p w:rsidRPr="00EE7A18" w:rsidR="000C7F2E" w:rsidP="19EF43E6" w:rsidRDefault="000C7F2E" w14:paraId="25D8996B" w14:textId="77777777">
      <w:pPr>
        <w:pStyle w:val="Paragraphedeliste"/>
        <w:numPr>
          <w:ilvl w:val="0"/>
          <w:numId w:val="30"/>
        </w:numPr>
        <w:tabs>
          <w:tab w:val="left" w:pos="1276"/>
          <w:tab w:val="left" w:pos="4678"/>
        </w:tabs>
        <w:spacing w:before="120"/>
        <w:ind w:left="360"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 xml:space="preserve">OS1 : </w:t>
      </w:r>
      <w:r w:rsidRPr="19EF43E6" w:rsidR="000C7F2E">
        <w:rPr>
          <w:rFonts w:ascii="Calibri" w:hAnsi="Calibri" w:cs="Calibri" w:asciiTheme="minorAscii" w:hAnsiTheme="minorAscii" w:cstheme="minorAscii"/>
          <w:lang w:val="fr-FR"/>
        </w:rPr>
        <w:t>Améliorer la conservation du paysage grâce à l’achèvement du processus de création d’une aire protégée (AP), et à la mise en place des conditions nécessaires à une gestion effective ;</w:t>
      </w:r>
    </w:p>
    <w:p w:rsidRPr="00EE7A18" w:rsidR="000C7F2E" w:rsidP="19EF43E6" w:rsidRDefault="000C7F2E" w14:paraId="018273E5" w14:textId="77777777">
      <w:pPr>
        <w:pStyle w:val="Paragraphedeliste"/>
        <w:numPr>
          <w:ilvl w:val="0"/>
          <w:numId w:val="30"/>
        </w:numPr>
        <w:tabs>
          <w:tab w:val="left" w:pos="1276"/>
          <w:tab w:val="left" w:pos="4678"/>
        </w:tabs>
        <w:spacing w:before="120"/>
        <w:ind w:left="360"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 xml:space="preserve">OS2 : </w:t>
      </w:r>
      <w:r w:rsidRPr="19EF43E6" w:rsidR="000C7F2E">
        <w:rPr>
          <w:rFonts w:ascii="Calibri" w:hAnsi="Calibri" w:cs="Calibri" w:asciiTheme="minorAscii" w:hAnsiTheme="minorAscii" w:cstheme="minorAscii"/>
          <w:lang w:val="fr-FR"/>
        </w:rPr>
        <w:t>Identifier les opportunités économiques pour les communautés riveraines du paysage, améliorer les revenus des ménages et renforcer leur adaptation au changement climatique ;</w:t>
      </w:r>
    </w:p>
    <w:p w:rsidRPr="00EE7A18" w:rsidR="000C7F2E" w:rsidP="19EF43E6" w:rsidRDefault="000C7F2E" w14:paraId="04A4B963" w14:textId="77777777">
      <w:pPr>
        <w:pStyle w:val="Paragraphedeliste"/>
        <w:numPr>
          <w:ilvl w:val="0"/>
          <w:numId w:val="30"/>
        </w:numPr>
        <w:tabs>
          <w:tab w:val="left" w:pos="1276"/>
          <w:tab w:val="left" w:pos="4678"/>
        </w:tabs>
        <w:spacing w:before="120"/>
        <w:ind w:left="360"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 xml:space="preserve">OS3 : </w:t>
      </w:r>
      <w:r w:rsidRPr="19EF43E6" w:rsidR="000C7F2E">
        <w:rPr>
          <w:rFonts w:ascii="Calibri" w:hAnsi="Calibri" w:cs="Calibri" w:asciiTheme="minorAscii" w:hAnsiTheme="minorAscii" w:cstheme="minorAscii"/>
          <w:lang w:val="fr-FR"/>
        </w:rPr>
        <w:t>Améliorer la gouvernance territoriale du paysage au travers de la mobilisation communautaire, de la sensibilisation, et de l’élaboration d’outils de planification territoriale.</w:t>
      </w:r>
    </w:p>
    <w:p w:rsidR="000C7F2E" w:rsidP="19EF43E6" w:rsidRDefault="000C7F2E" w14:paraId="3E68D05A"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L’action aura pour effets de réduire les pressions anthropiques sur les mangroves (Effet 1), d’accroître la part des revenus des ménages issue</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d’une gestion durable des ressources (Effet 2), et d’assurer une gestion inclusive des ressources en faveur notamment des femmes et des jeunes (Effet 3).</w:t>
      </w:r>
    </w:p>
    <w:p w:rsidR="000C7F2E" w:rsidP="19EF43E6" w:rsidRDefault="000C7F2E" w14:paraId="560DD34F"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0C7F2E" w:rsidP="19EF43E6" w:rsidRDefault="000C7F2E" w14:paraId="6B706AA5"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Financé par l’Union européenne à hauteur de 3 millions d’euros, l</w:t>
      </w:r>
      <w:r w:rsidRPr="19EF43E6" w:rsidR="000C7F2E">
        <w:rPr>
          <w:rFonts w:ascii="Calibri" w:hAnsi="Calibri" w:cs="Calibri" w:asciiTheme="minorAscii" w:hAnsiTheme="minorAscii" w:cstheme="minorAscii"/>
          <w:lang w:val="fr-FR"/>
        </w:rPr>
        <w:t>’action</w:t>
      </w:r>
      <w:r w:rsidRPr="19EF43E6" w:rsidR="000C7F2E">
        <w:rPr>
          <w:rFonts w:ascii="Calibri" w:hAnsi="Calibri" w:cs="Calibri" w:asciiTheme="minorAscii" w:hAnsiTheme="minorAscii" w:cstheme="minorAscii"/>
          <w:lang w:val="fr-FR"/>
        </w:rPr>
        <w:t xml:space="preserve"> a démarré le 15 janvier 2025, pour une durée de 48 mois.</w:t>
      </w:r>
    </w:p>
    <w:p w:rsidRPr="00EE7A18" w:rsidR="000C7F2E" w:rsidP="19EF43E6" w:rsidRDefault="000C7F2E" w14:paraId="52B819D3" w14:textId="77777777">
      <w:pPr>
        <w:tabs>
          <w:tab w:val="left" w:pos="1276"/>
          <w:tab w:val="left" w:pos="4678"/>
        </w:tabs>
        <w:spacing w:before="240"/>
        <w:ind w:right="82"/>
        <w:contextualSpacing/>
        <w:jc w:val="both"/>
        <w:rPr>
          <w:rFonts w:ascii="Calibri" w:hAnsi="Calibri" w:cs="Calibri" w:asciiTheme="minorAscii" w:hAnsiTheme="minorAscii" w:cstheme="minorAscii"/>
          <w:lang w:val="fr-FR"/>
        </w:rPr>
      </w:pPr>
    </w:p>
    <w:p w:rsidRPr="00EE7A18" w:rsidR="000C7F2E" w:rsidP="000C7F2E" w:rsidRDefault="000C7F2E" w14:paraId="7BC3A46B" w14:textId="77777777">
      <w:pPr>
        <w:pBdr>
          <w:top w:val="single" w:color="auto" w:sz="4" w:space="1"/>
          <w:bottom w:val="single" w:color="auto" w:sz="4" w:space="1"/>
        </w:pBdr>
        <w:shd w:val="clear" w:color="auto" w:fill="E2EFD9" w:themeFill="accent6" w:themeFillTint="33"/>
        <w:jc w:val="both"/>
        <w:rPr>
          <w:rFonts w:asciiTheme="minorHAnsi" w:hAnsiTheme="minorHAnsi" w:cstheme="minorHAnsi"/>
          <w:lang w:val="fr-FR"/>
        </w:rPr>
      </w:pPr>
      <w:r w:rsidRPr="00EE7A18">
        <w:rPr>
          <w:rFonts w:asciiTheme="minorHAnsi" w:hAnsiTheme="minorHAnsi" w:cstheme="minorHAnsi"/>
          <w:b/>
          <w:lang w:val="fr-FR"/>
        </w:rPr>
        <w:t xml:space="preserve">Le consortium </w:t>
      </w:r>
    </w:p>
    <w:p w:rsidRPr="00EE7A18" w:rsidR="000C7F2E" w:rsidP="19EF43E6" w:rsidRDefault="000C7F2E" w14:paraId="1B8784E0"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Trois ONG sont partenaires dans la mise en œuvre de ce</w:t>
      </w:r>
      <w:r w:rsidRPr="19EF43E6" w:rsidR="000C7F2E">
        <w:rPr>
          <w:rFonts w:ascii="Calibri" w:hAnsi="Calibri" w:cs="Calibri" w:asciiTheme="minorAscii" w:hAnsiTheme="minorAscii" w:cstheme="minorAscii"/>
          <w:lang w:val="fr-FR"/>
        </w:rPr>
        <w:t>tte action</w:t>
      </w:r>
      <w:r w:rsidRPr="19EF43E6" w:rsidR="000C7F2E">
        <w:rPr>
          <w:rFonts w:ascii="Calibri" w:hAnsi="Calibri" w:cs="Calibri" w:asciiTheme="minorAscii" w:hAnsiTheme="minorAscii" w:cstheme="minorAscii"/>
          <w:lang w:val="fr-FR"/>
        </w:rPr>
        <w:t xml:space="preserve"> : le Gret, </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et Guinée Écologie. Le Gret assumera la fonction de chef de file du consortium. Il copilotera avec Guinée Ecologie</w:t>
      </w:r>
      <w:r w:rsidRPr="19EF43E6" w:rsidR="000C7F2E">
        <w:rPr>
          <w:rFonts w:ascii="Calibri" w:hAnsi="Calibri" w:cs="Calibri" w:asciiTheme="minorAscii" w:hAnsiTheme="minorAscii" w:cstheme="minorAscii"/>
          <w:lang w:val="fr-FR"/>
        </w:rPr>
        <w:t>,</w:t>
      </w:r>
      <w:r w:rsidRPr="19EF43E6" w:rsidR="000C7F2E">
        <w:rPr>
          <w:rFonts w:ascii="Calibri" w:hAnsi="Calibri" w:cs="Calibri" w:asciiTheme="minorAscii" w:hAnsiTheme="minorAscii" w:cstheme="minorAscii"/>
          <w:lang w:val="fr-FR"/>
        </w:rPr>
        <w:t xml:space="preserve"> la concertation, la planification territoriale et la définition des règles de gestion. Il assurera la réalisation des diagnostics filières et institutionnels ainsi qu’un appui spécifique à des filières prioritaires existantes. Le Gret </w:t>
      </w:r>
      <w:r w:rsidRPr="19EF43E6" w:rsidR="000C7F2E">
        <w:rPr>
          <w:rFonts w:ascii="Calibri" w:hAnsi="Calibri" w:cs="Calibri" w:asciiTheme="minorAscii" w:hAnsiTheme="minorAscii" w:cstheme="minorAscii"/>
          <w:lang w:val="fr-FR"/>
        </w:rPr>
        <w:t>traitera avec</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 xml:space="preserve">les sujets relatifs aux </w:t>
      </w:r>
      <w:r w:rsidRPr="19EF43E6" w:rsidR="000C7F2E">
        <w:rPr>
          <w:rFonts w:ascii="Calibri" w:hAnsi="Calibri" w:cs="Calibri" w:asciiTheme="minorAscii" w:hAnsiTheme="minorAscii" w:cstheme="minorAscii"/>
          <w:lang w:val="fr-FR"/>
        </w:rPr>
        <w:t>financements innovants et l’évaluation des services environnementaux.</w:t>
      </w:r>
    </w:p>
    <w:p w:rsidRPr="00EE7A18" w:rsidR="000C7F2E" w:rsidP="19EF43E6" w:rsidRDefault="000C7F2E" w14:paraId="39013D59"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 xml:space="preserve">Acteurs en appui aux mangroves guinéennes depuis plusieurs années, </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et Guinée Ecologie interviendront dans l’élaboration du Plan d'Aménagement et de Gestion (PAG) et du Mécanisme de gestion des plaintes (MGP), le renforcement des agents de l’Office Guinéen des Parcs Nationaux et Réserves de Faune (OGPNRF), les activités de sensibilisation, l’application de la loi et la mise en œuvre du volet économie verte (filières émergentes) dans le prolongement d’appuis</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 xml:space="preserve">d’outils déjà initiés et déployés en Guinée. </w:t>
      </w:r>
    </w:p>
    <w:p w:rsidR="000C7F2E" w:rsidP="19EF43E6" w:rsidRDefault="000C7F2E" w14:paraId="7F9B4D1B"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 xml:space="preserve">Avec l’appui de </w:t>
      </w:r>
      <w:r w:rsidRPr="19EF43E6" w:rsidR="000C7F2E">
        <w:rPr>
          <w:rFonts w:ascii="Calibri" w:hAnsi="Calibri" w:cs="Calibri" w:asciiTheme="minorAscii" w:hAnsiTheme="minorAscii" w:cstheme="minorAscii"/>
          <w:lang w:val="fr-FR"/>
        </w:rPr>
        <w:t>Birdlife</w:t>
      </w:r>
      <w:r w:rsidRPr="19EF43E6" w:rsidR="000C7F2E">
        <w:rPr>
          <w:rFonts w:ascii="Calibri" w:hAnsi="Calibri" w:cs="Calibri" w:asciiTheme="minorAscii" w:hAnsiTheme="minorAscii" w:cstheme="minorAscii"/>
          <w:lang w:val="fr-FR"/>
        </w:rPr>
        <w:t xml:space="preserve">, Guinée Ecologie coordonnera les activités de monitoring écologique (niveau de référence). </w:t>
      </w:r>
    </w:p>
    <w:p w:rsidRPr="00EE7A18" w:rsidR="000C7F2E" w:rsidP="54180F91" w:rsidRDefault="000C7F2E" w14:paraId="412E7419" w14:textId="2E6F0317">
      <w:pPr>
        <w:pStyle w:val="Normal"/>
        <w:tabs>
          <w:tab w:val="left" w:leader="none" w:pos="1276"/>
          <w:tab w:val="left" w:leader="none" w:pos="4678"/>
        </w:tabs>
        <w:spacing w:before="240" w:line="259" w:lineRule="auto"/>
        <w:ind w:right="82"/>
        <w:jc w:val="both"/>
        <w:rPr>
          <w:rFonts w:ascii="Calibri" w:hAnsi="Calibri" w:cs="Calibri" w:asciiTheme="minorAscii" w:hAnsiTheme="minorAscii" w:cstheme="minorAscii"/>
          <w:lang w:val="fr-FR"/>
        </w:rPr>
      </w:pPr>
      <w:r w:rsidRPr="54180F91" w:rsidR="000C7F2E">
        <w:rPr>
          <w:rFonts w:ascii="Calibri" w:hAnsi="Calibri" w:cs="Calibri" w:asciiTheme="minorAscii" w:hAnsiTheme="minorAscii" w:cstheme="minorAscii"/>
          <w:b w:val="1"/>
          <w:bCs w:val="1"/>
          <w:lang w:val="fr-FR"/>
        </w:rPr>
        <w:t xml:space="preserve">L’équipe du projet </w:t>
      </w:r>
    </w:p>
    <w:p w:rsidR="000C7F2E" w:rsidP="19EF43E6" w:rsidRDefault="000C7F2E" w14:paraId="2E28C8B0" w14:textId="77777777">
      <w:pPr>
        <w:tabs>
          <w:tab w:val="left" w:pos="1276"/>
          <w:tab w:val="left" w:pos="4678"/>
        </w:tabs>
        <w:spacing w:before="240" w:line="259" w:lineRule="auto"/>
        <w:ind w:right="82"/>
        <w:jc w:val="both"/>
        <w:rPr>
          <w:rFonts w:ascii="Calibri" w:hAnsi="Calibri" w:cs="Calibri" w:asciiTheme="minorAscii" w:hAnsiTheme="minorAscii" w:cstheme="minorAscii"/>
          <w:lang w:val="fr-FR"/>
        </w:rPr>
      </w:pPr>
      <w:r w:rsidRPr="19EF43E6" w:rsidR="000C7F2E">
        <w:rPr>
          <w:rFonts w:ascii="Calibri" w:hAnsi="Calibri" w:cs="Calibri" w:asciiTheme="minorAscii" w:hAnsiTheme="minorAscii" w:cstheme="minorAscii"/>
          <w:lang w:val="fr-FR"/>
        </w:rPr>
        <w:t>L’équipe d</w:t>
      </w:r>
      <w:r w:rsidRPr="19EF43E6" w:rsidR="000C7F2E">
        <w:rPr>
          <w:rFonts w:ascii="Calibri" w:hAnsi="Calibri" w:cs="Calibri" w:asciiTheme="minorAscii" w:hAnsiTheme="minorAscii" w:cstheme="minorAscii"/>
          <w:lang w:val="fr-FR"/>
        </w:rPr>
        <w:t>e mise en œuvre de l’action</w:t>
      </w:r>
      <w:r w:rsidRPr="19EF43E6" w:rsidR="000C7F2E">
        <w:rPr>
          <w:rFonts w:ascii="Calibri" w:hAnsi="Calibri" w:cs="Calibri" w:asciiTheme="minorAscii" w:hAnsiTheme="minorAscii" w:cstheme="minorAscii"/>
          <w:lang w:val="fr-FR"/>
        </w:rPr>
        <w:t xml:space="preserve"> est composée de : </w:t>
      </w:r>
      <w:r w:rsidRPr="19EF43E6" w:rsidR="000C7F2E">
        <w:rPr>
          <w:rFonts w:ascii="Calibri" w:hAnsi="Calibri" w:cs="Calibri" w:asciiTheme="minorAscii" w:hAnsiTheme="minorAscii" w:cstheme="minorAscii"/>
          <w:lang w:val="fr-FR"/>
        </w:rPr>
        <w:t>un.e</w:t>
      </w:r>
      <w:r w:rsidRPr="19EF43E6" w:rsidR="000C7F2E">
        <w:rPr>
          <w:rFonts w:ascii="Calibri" w:hAnsi="Calibri" w:cs="Calibri" w:asciiTheme="minorAscii" w:hAnsiTheme="minorAscii" w:cstheme="minorAscii"/>
          <w:lang w:val="fr-FR"/>
        </w:rPr>
        <w:t xml:space="preserve"> </w:t>
      </w:r>
      <w:r w:rsidRPr="19EF43E6" w:rsidR="000C7F2E">
        <w:rPr>
          <w:rFonts w:ascii="Calibri" w:hAnsi="Calibri" w:cs="Calibri" w:asciiTheme="minorAscii" w:hAnsiTheme="minorAscii" w:cstheme="minorAscii"/>
          <w:lang w:val="fr-FR"/>
        </w:rPr>
        <w:t>chef.f.e</w:t>
      </w:r>
      <w:r w:rsidRPr="19EF43E6" w:rsidR="000C7F2E">
        <w:rPr>
          <w:rFonts w:ascii="Calibri" w:hAnsi="Calibri" w:cs="Calibri" w:asciiTheme="minorAscii" w:hAnsiTheme="minorAscii" w:cstheme="minorAscii"/>
          <w:lang w:val="fr-FR"/>
        </w:rPr>
        <w:t xml:space="preserve"> de projet national (Gret), 2 coordinateurs techniques (</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et Guinée Écologie), 6 responsables thématiques/techniques </w:t>
      </w:r>
      <w:r w:rsidRPr="19EF43E6" w:rsidR="000C7F2E">
        <w:rPr>
          <w:rFonts w:ascii="Calibri" w:hAnsi="Calibri" w:cs="Calibri" w:asciiTheme="minorAscii" w:hAnsiTheme="minorAscii" w:cstheme="minorAscii"/>
          <w:lang w:val="fr-FR"/>
        </w:rPr>
        <w:t>chargé.e.s</w:t>
      </w:r>
      <w:r w:rsidRPr="19EF43E6" w:rsidR="000C7F2E">
        <w:rPr>
          <w:rFonts w:ascii="Calibri" w:hAnsi="Calibri" w:cs="Calibri" w:asciiTheme="minorAscii" w:hAnsiTheme="minorAscii" w:cstheme="minorAscii"/>
          <w:lang w:val="fr-FR"/>
        </w:rPr>
        <w:t xml:space="preserve"> des activités (3 Gret et 3 </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7 </w:t>
      </w:r>
      <w:r w:rsidRPr="19EF43E6" w:rsidR="000C7F2E">
        <w:rPr>
          <w:rFonts w:ascii="Calibri" w:hAnsi="Calibri" w:cs="Calibri" w:asciiTheme="minorAscii" w:hAnsiTheme="minorAscii" w:cstheme="minorAscii"/>
          <w:lang w:val="fr-FR"/>
        </w:rPr>
        <w:t>animateurs.rices</w:t>
      </w:r>
      <w:r w:rsidRPr="19EF43E6" w:rsidR="000C7F2E">
        <w:rPr>
          <w:rFonts w:ascii="Calibri" w:hAnsi="Calibri" w:cs="Calibri" w:asciiTheme="minorAscii" w:hAnsiTheme="minorAscii" w:cstheme="minorAscii"/>
          <w:lang w:val="fr-FR"/>
        </w:rPr>
        <w:t xml:space="preserve"> (5 Gret et 2 Guinée Écologie). L’équipe de soutien est constituée d’</w:t>
      </w:r>
      <w:r w:rsidRPr="19EF43E6" w:rsidR="000C7F2E">
        <w:rPr>
          <w:rFonts w:ascii="Calibri" w:hAnsi="Calibri" w:cs="Calibri" w:asciiTheme="minorAscii" w:hAnsiTheme="minorAscii" w:cstheme="minorAscii"/>
          <w:lang w:val="fr-FR"/>
        </w:rPr>
        <w:t>un.e</w:t>
      </w:r>
      <w:r w:rsidRPr="19EF43E6" w:rsidR="000C7F2E">
        <w:rPr>
          <w:rFonts w:ascii="Calibri" w:hAnsi="Calibri" w:cs="Calibri" w:asciiTheme="minorAscii" w:hAnsiTheme="minorAscii" w:cstheme="minorAscii"/>
          <w:lang w:val="fr-FR"/>
        </w:rPr>
        <w:t xml:space="preserve"> comptable (Gret), d’</w:t>
      </w:r>
      <w:r w:rsidRPr="19EF43E6" w:rsidR="000C7F2E">
        <w:rPr>
          <w:rFonts w:ascii="Calibri" w:hAnsi="Calibri" w:cs="Calibri" w:asciiTheme="minorAscii" w:hAnsiTheme="minorAscii" w:cstheme="minorAscii"/>
          <w:lang w:val="fr-FR"/>
        </w:rPr>
        <w:t>un.e</w:t>
      </w:r>
      <w:r w:rsidRPr="19EF43E6" w:rsidR="000C7F2E">
        <w:rPr>
          <w:rFonts w:ascii="Calibri" w:hAnsi="Calibri" w:cs="Calibri" w:asciiTheme="minorAscii" w:hAnsiTheme="minorAscii" w:cstheme="minorAscii"/>
          <w:lang w:val="fr-FR"/>
        </w:rPr>
        <w:t xml:space="preserve"> logisticien (Gret) et d’un chauffeur (Gret). L’ensemble de l’équipe projet bénéficiera d’appui institutionnel, technique, administratif et financier ainsi qu’en communication, de la part des bases arrière du Gret, d’</w:t>
      </w:r>
      <w:r w:rsidRPr="19EF43E6" w:rsidR="000C7F2E">
        <w:rPr>
          <w:rFonts w:ascii="Calibri" w:hAnsi="Calibri" w:cs="Calibri" w:asciiTheme="minorAscii" w:hAnsiTheme="minorAscii" w:cstheme="minorAscii"/>
          <w:lang w:val="fr-FR"/>
        </w:rPr>
        <w:t>Eclosio</w:t>
      </w:r>
      <w:r w:rsidRPr="19EF43E6" w:rsidR="000C7F2E">
        <w:rPr>
          <w:rFonts w:ascii="Calibri" w:hAnsi="Calibri" w:cs="Calibri" w:asciiTheme="minorAscii" w:hAnsiTheme="minorAscii" w:cstheme="minorAscii"/>
          <w:lang w:val="fr-FR"/>
        </w:rPr>
        <w:t xml:space="preserve"> et de Guinée Ecologie.</w:t>
      </w:r>
    </w:p>
    <w:p w:rsidRPr="00BD64F2" w:rsidR="00BD64F2" w:rsidP="19EF43E6" w:rsidRDefault="00BD64F2" w14:paraId="289F4970" w14:textId="77777777">
      <w:pPr>
        <w:tabs>
          <w:tab w:val="left" w:pos="1276"/>
          <w:tab w:val="left" w:pos="4678"/>
        </w:tabs>
        <w:spacing w:before="240" w:line="259" w:lineRule="auto"/>
        <w:ind w:right="82"/>
        <w:jc w:val="both"/>
        <w:rPr>
          <w:rFonts w:ascii="Calibri" w:hAnsi="Calibri" w:cs="Calibri" w:asciiTheme="minorAscii" w:hAnsiTheme="minorAscii" w:cstheme="minorAscii"/>
          <w:color w:val="FF0000"/>
          <w:sz w:val="10"/>
          <w:szCs w:val="10"/>
          <w:lang w:val="fr-FR"/>
        </w:rPr>
      </w:pPr>
    </w:p>
    <w:p w:rsidRPr="00E971E9" w:rsidR="00AA7442" w:rsidP="001923BE" w:rsidRDefault="00AA7442" w14:paraId="1B622981" w14:textId="77777777">
      <w:pPr>
        <w:rPr>
          <w:rFonts w:asciiTheme="minorHAnsi" w:hAnsiTheme="minorHAnsi" w:cstheme="minorHAnsi"/>
          <w:sz w:val="4"/>
          <w:szCs w:val="4"/>
          <w:lang w:val="fr-FR"/>
        </w:rPr>
      </w:pPr>
    </w:p>
    <w:p w:rsidRPr="009222B7" w:rsidR="006205DB" w:rsidP="54180F91" w:rsidRDefault="006205DB" w14:paraId="29DC6A3D" w14:textId="724F320B">
      <w:pPr>
        <w:pBdr>
          <w:top w:val="single" w:color="000000" w:sz="4" w:space="1"/>
          <w:bottom w:val="single" w:color="000000" w:sz="4" w:space="1"/>
        </w:pBdr>
        <w:shd w:val="clear" w:color="auto" w:fill="E2EFD9" w:themeFill="accent6" w:themeFillTint="33"/>
        <w:rPr>
          <w:rFonts w:ascii="Calibri" w:hAnsi="Calibri" w:cs="Calibri" w:asciiTheme="minorAscii" w:hAnsiTheme="minorAscii" w:cstheme="minorAscii"/>
          <w:b w:val="1"/>
          <w:bCs w:val="1"/>
          <w:lang w:val="fr-FR"/>
        </w:rPr>
      </w:pPr>
      <w:r w:rsidRPr="54180F91" w:rsidR="006205DB">
        <w:rPr>
          <w:rFonts w:ascii="Calibri" w:hAnsi="Calibri" w:cs="Calibri" w:asciiTheme="minorAscii" w:hAnsiTheme="minorAscii" w:cstheme="minorAscii"/>
          <w:b w:val="1"/>
          <w:bCs w:val="1"/>
          <w:lang w:val="fr-FR"/>
        </w:rPr>
        <w:t>D</w:t>
      </w:r>
      <w:r w:rsidRPr="54180F91" w:rsidR="220BB1E0">
        <w:rPr>
          <w:rFonts w:ascii="Calibri" w:hAnsi="Calibri" w:cs="Calibri" w:asciiTheme="minorAscii" w:hAnsiTheme="minorAscii" w:cstheme="minorAscii"/>
          <w:b w:val="1"/>
          <w:bCs w:val="1"/>
          <w:lang w:val="fr-FR"/>
        </w:rPr>
        <w:t>escription</w:t>
      </w:r>
      <w:r w:rsidRPr="54180F91" w:rsidR="220BB1E0">
        <w:rPr>
          <w:rFonts w:ascii="Calibri" w:hAnsi="Calibri" w:cs="Calibri" w:asciiTheme="minorAscii" w:hAnsiTheme="minorAscii" w:cstheme="minorAscii"/>
          <w:b w:val="1"/>
          <w:bCs w:val="1"/>
          <w:lang w:val="fr-FR"/>
        </w:rPr>
        <w:t xml:space="preserve"> de la mission</w:t>
      </w:r>
      <w:r w:rsidRPr="54180F91" w:rsidR="006205DB">
        <w:rPr>
          <w:rFonts w:ascii="Calibri" w:hAnsi="Calibri" w:cs="Calibri" w:asciiTheme="minorAscii" w:hAnsiTheme="minorAscii" w:cstheme="minorAscii"/>
          <w:b w:val="1"/>
          <w:bCs w:val="1"/>
          <w:lang w:val="fr-FR"/>
        </w:rPr>
        <w:t xml:space="preserve"> </w:t>
      </w:r>
    </w:p>
    <w:p w:rsidRPr="00EF7153" w:rsidR="007A0B6D" w:rsidP="19EF43E6" w:rsidRDefault="007A0B6D" w14:paraId="525C4E96" w14:textId="4130D3C2">
      <w:pPr>
        <w:pStyle w:val="pf0"/>
        <w:spacing w:before="240" w:beforeAutospacing="off"/>
        <w:jc w:val="both"/>
        <w:rPr>
          <w:rStyle w:val="fontstyle21"/>
          <w:rFonts w:ascii="Calibri" w:hAnsi="Calibri" w:cs="" w:asciiTheme="minorAscii" w:hAnsiTheme="minorAscii" w:cstheme="minorBidi"/>
          <w:color w:val="000000" w:themeColor="text1"/>
          <w:sz w:val="24"/>
          <w:szCs w:val="24"/>
          <w:lang w:val="fr-FR"/>
        </w:rPr>
      </w:pPr>
      <w:r w:rsidRPr="54180F91" w:rsidR="001D51A4">
        <w:rPr>
          <w:rStyle w:val="fontstyle21"/>
          <w:rFonts w:ascii="Calibri" w:hAnsi="Calibri" w:cs="" w:asciiTheme="minorAscii" w:hAnsiTheme="minorAscii" w:cstheme="minorBidi"/>
          <w:color w:val="000000" w:themeColor="text1" w:themeTint="FF" w:themeShade="FF"/>
          <w:sz w:val="24"/>
          <w:szCs w:val="24"/>
        </w:rPr>
        <w:t>Sous la Supervision du</w:t>
      </w:r>
      <w:r w:rsidRPr="54180F91" w:rsidR="5FA7B2C4">
        <w:rPr>
          <w:rStyle w:val="fontstyle21"/>
          <w:rFonts w:ascii="Calibri" w:hAnsi="Calibri" w:cs="" w:asciiTheme="minorAscii" w:hAnsiTheme="minorAscii" w:cstheme="minorBidi"/>
          <w:color w:val="000000" w:themeColor="text1" w:themeTint="FF" w:themeShade="FF"/>
          <w:sz w:val="24"/>
          <w:szCs w:val="24"/>
        </w:rPr>
        <w:t>.</w:t>
      </w:r>
      <w:r w:rsidRPr="54180F91" w:rsidR="001D51A4">
        <w:rPr>
          <w:rStyle w:val="fontstyle21"/>
          <w:rFonts w:ascii="Calibri" w:hAnsi="Calibri" w:cs="" w:asciiTheme="minorAscii" w:hAnsiTheme="minorAscii" w:cstheme="minorBidi"/>
          <w:color w:val="000000" w:themeColor="text1" w:themeTint="FF" w:themeShade="FF"/>
          <w:sz w:val="24"/>
          <w:szCs w:val="24"/>
        </w:rPr>
        <w:t xml:space="preserve">de la </w:t>
      </w:r>
      <w:r w:rsidRPr="54180F91" w:rsidR="001D51A4">
        <w:rPr>
          <w:rStyle w:val="fontstyle21"/>
          <w:rFonts w:ascii="Calibri" w:hAnsi="Calibri" w:cs="" w:asciiTheme="minorAscii" w:hAnsiTheme="minorAscii" w:cstheme="minorBidi"/>
          <w:color w:val="000000" w:themeColor="text1" w:themeTint="FF" w:themeShade="FF"/>
          <w:sz w:val="24"/>
          <w:szCs w:val="24"/>
        </w:rPr>
        <w:t>Coordinateur.trice</w:t>
      </w:r>
      <w:r w:rsidRPr="54180F91" w:rsidR="001D51A4">
        <w:rPr>
          <w:rStyle w:val="fontstyle21"/>
          <w:rFonts w:ascii="Calibri" w:hAnsi="Calibri" w:cs="" w:asciiTheme="minorAscii" w:hAnsiTheme="minorAscii" w:cstheme="minorBidi"/>
          <w:color w:val="000000" w:themeColor="text1" w:themeTint="FF" w:themeShade="FF"/>
          <w:sz w:val="24"/>
          <w:szCs w:val="24"/>
        </w:rPr>
        <w:t xml:space="preserve"> technique </w:t>
      </w:r>
      <w:r w:rsidRPr="54180F91" w:rsidR="001D51A4">
        <w:rPr>
          <w:rStyle w:val="fontstyle21"/>
          <w:rFonts w:ascii="Calibri" w:hAnsi="Calibri" w:cs="" w:asciiTheme="minorAscii" w:hAnsiTheme="minorAscii" w:cstheme="minorBidi"/>
          <w:color w:val="000000" w:themeColor="text1" w:themeTint="FF" w:themeShade="FF"/>
          <w:sz w:val="24"/>
          <w:szCs w:val="24"/>
        </w:rPr>
        <w:t>Eclosio</w:t>
      </w:r>
      <w:r w:rsidRPr="54180F91" w:rsidR="001D51A4">
        <w:rPr>
          <w:rStyle w:val="fontstyle21"/>
          <w:rFonts w:ascii="Calibri" w:hAnsi="Calibri" w:cs="" w:asciiTheme="minorAscii" w:hAnsiTheme="minorAscii" w:cstheme="minorBidi"/>
          <w:color w:val="000000" w:themeColor="text1" w:themeTint="FF" w:themeShade="FF"/>
          <w:sz w:val="24"/>
          <w:szCs w:val="24"/>
        </w:rPr>
        <w:t xml:space="preserve"> et en étroite collaboration avec l’équipe du projet, le</w:t>
      </w:r>
      <w:r w:rsidRPr="54180F91" w:rsidR="36A6C9A1">
        <w:rPr>
          <w:rStyle w:val="fontstyle21"/>
          <w:rFonts w:ascii="Calibri" w:hAnsi="Calibri" w:cs="" w:asciiTheme="minorAscii" w:hAnsiTheme="minorAscii" w:cstheme="minorBidi"/>
          <w:color w:val="000000" w:themeColor="text1" w:themeTint="FF" w:themeShade="FF"/>
          <w:sz w:val="24"/>
          <w:szCs w:val="24"/>
        </w:rPr>
        <w:t>.</w:t>
      </w:r>
      <w:r w:rsidRPr="54180F91" w:rsidR="001D51A4">
        <w:rPr>
          <w:rStyle w:val="fontstyle21"/>
          <w:rFonts w:ascii="Calibri" w:hAnsi="Calibri" w:cs="" w:asciiTheme="minorAscii" w:hAnsiTheme="minorAscii" w:cstheme="minorBidi"/>
          <w:color w:val="000000" w:themeColor="text1" w:themeTint="FF" w:themeShade="FF"/>
          <w:sz w:val="24"/>
          <w:szCs w:val="24"/>
        </w:rPr>
        <w:t>la responsable technique Mobilisation Communautaire et Plaidoyer aura pour principale mission de contribuer à la mise en place d’une démarche d’ingénierie sociale</w:t>
      </w:r>
      <w:r w:rsidRPr="54180F91" w:rsidR="003903BF">
        <w:rPr>
          <w:rStyle w:val="fontstyle21"/>
          <w:rFonts w:ascii="Calibri" w:hAnsi="Calibri" w:cs="" w:asciiTheme="minorAscii" w:hAnsiTheme="minorAscii" w:cstheme="minorBidi"/>
          <w:color w:val="000000" w:themeColor="text1" w:themeTint="FF" w:themeShade="FF"/>
          <w:sz w:val="24"/>
          <w:szCs w:val="24"/>
        </w:rPr>
        <w:t xml:space="preserve"> qui consiste à </w:t>
      </w:r>
      <w:r w:rsidRPr="54180F91" w:rsidR="00D16EEA">
        <w:rPr>
          <w:rStyle w:val="fontstyle21"/>
          <w:rFonts w:ascii="Calibri" w:hAnsi="Calibri" w:cs="" w:asciiTheme="minorAscii" w:hAnsiTheme="minorAscii" w:cstheme="minorBidi"/>
          <w:color w:val="000000" w:themeColor="text1" w:themeTint="FF" w:themeShade="FF"/>
          <w:sz w:val="24"/>
          <w:szCs w:val="24"/>
        </w:rPr>
        <w:t>v</w:t>
      </w:r>
      <w:r w:rsidRPr="54180F91" w:rsidR="004341FB">
        <w:rPr>
          <w:rStyle w:val="fontstyle21"/>
          <w:rFonts w:ascii="Calibri" w:hAnsi="Calibri" w:cs="" w:asciiTheme="minorAscii" w:hAnsiTheme="minorAscii" w:cstheme="minorBidi"/>
          <w:color w:val="000000" w:themeColor="text1" w:themeTint="FF" w:themeShade="FF"/>
          <w:sz w:val="24"/>
          <w:szCs w:val="24"/>
        </w:rPr>
        <w:t>aloriser les résultats techniques des études de manière claire et accessible</w:t>
      </w:r>
      <w:r w:rsidRPr="54180F91" w:rsidR="00D16EEA">
        <w:rPr>
          <w:rStyle w:val="fontstyle21"/>
          <w:rFonts w:ascii="Calibri" w:hAnsi="Calibri" w:cs="" w:asciiTheme="minorAscii" w:hAnsiTheme="minorAscii" w:cstheme="minorBidi"/>
          <w:color w:val="000000" w:themeColor="text1" w:themeTint="FF" w:themeShade="FF"/>
          <w:sz w:val="24"/>
          <w:szCs w:val="24"/>
        </w:rPr>
        <w:t> ;</w:t>
      </w:r>
      <w:r w:rsidRPr="54180F91" w:rsidR="002018AE">
        <w:rPr>
          <w:rStyle w:val="fontstyle21"/>
          <w:rFonts w:ascii="Calibri" w:hAnsi="Calibri" w:cs="" w:asciiTheme="minorAscii" w:hAnsiTheme="minorAscii" w:cstheme="minorBidi"/>
          <w:color w:val="000000" w:themeColor="text1" w:themeTint="FF" w:themeShade="FF"/>
          <w:sz w:val="24"/>
          <w:szCs w:val="24"/>
        </w:rPr>
        <w:t xml:space="preserve"> </w:t>
      </w:r>
      <w:r w:rsidRPr="54180F91" w:rsidR="00D16EEA">
        <w:rPr>
          <w:rStyle w:val="fontstyle21"/>
          <w:rFonts w:ascii="Calibri" w:hAnsi="Calibri" w:cs="" w:asciiTheme="minorAscii" w:hAnsiTheme="minorAscii" w:cstheme="minorBidi"/>
          <w:color w:val="000000" w:themeColor="text1" w:themeTint="FF" w:themeShade="FF"/>
          <w:sz w:val="24"/>
          <w:szCs w:val="24"/>
        </w:rPr>
        <w:t>m</w:t>
      </w:r>
      <w:r w:rsidRPr="54180F91" w:rsidR="002018AE">
        <w:rPr>
          <w:rStyle w:val="fontstyle21"/>
          <w:rFonts w:ascii="Calibri" w:hAnsi="Calibri" w:cs="" w:asciiTheme="minorAscii" w:hAnsiTheme="minorAscii" w:cstheme="minorBidi"/>
          <w:color w:val="000000" w:themeColor="text1" w:themeTint="FF" w:themeShade="FF"/>
          <w:sz w:val="24"/>
          <w:szCs w:val="24"/>
        </w:rPr>
        <w:t>obiliser</w:t>
      </w:r>
      <w:r w:rsidRPr="54180F91" w:rsidR="002018AE">
        <w:rPr>
          <w:rStyle w:val="fontstyle21"/>
          <w:rFonts w:ascii="Calibri" w:hAnsi="Calibri" w:cs="" w:asciiTheme="minorAscii" w:hAnsiTheme="minorAscii" w:cstheme="minorBidi"/>
          <w:color w:val="000000" w:themeColor="text1" w:themeTint="FF" w:themeShade="FF"/>
          <w:sz w:val="24"/>
          <w:szCs w:val="24"/>
        </w:rPr>
        <w:t> et engager les communautés locales, décideurs et partenaires</w:t>
      </w:r>
      <w:r w:rsidRPr="54180F91" w:rsidR="00C232CF">
        <w:rPr>
          <w:rStyle w:val="fontstyle21"/>
          <w:rFonts w:ascii="Calibri" w:hAnsi="Calibri" w:cs="" w:asciiTheme="minorAscii" w:hAnsiTheme="minorAscii" w:cstheme="minorBidi"/>
          <w:color w:val="000000" w:themeColor="text1" w:themeTint="FF" w:themeShade="FF"/>
          <w:sz w:val="24"/>
          <w:szCs w:val="24"/>
        </w:rPr>
        <w:t> ;</w:t>
      </w:r>
      <w:r w:rsidRPr="54180F91" w:rsidR="008618C7">
        <w:rPr>
          <w:rStyle w:val="fontstyle21"/>
          <w:rFonts w:ascii="Calibri" w:hAnsi="Calibri" w:cs="" w:asciiTheme="minorAscii" w:hAnsiTheme="minorAscii" w:cstheme="minorBidi"/>
          <w:color w:val="000000" w:themeColor="text1" w:themeTint="FF" w:themeShade="FF"/>
          <w:sz w:val="24"/>
          <w:szCs w:val="24"/>
        </w:rPr>
        <w:t xml:space="preserve"> </w:t>
      </w:r>
      <w:r w:rsidRPr="54180F91" w:rsidR="00816CB5">
        <w:rPr>
          <w:rStyle w:val="fontstyle21"/>
          <w:rFonts w:ascii="Calibri" w:hAnsi="Calibri" w:cs="" w:asciiTheme="minorAscii" w:hAnsiTheme="minorAscii" w:cstheme="minorBidi"/>
          <w:color w:val="000000" w:themeColor="text1" w:themeTint="FF" w:themeShade="FF"/>
          <w:sz w:val="24"/>
          <w:szCs w:val="24"/>
        </w:rPr>
        <w:t>p</w:t>
      </w:r>
      <w:r w:rsidRPr="54180F91" w:rsidR="00980551">
        <w:rPr>
          <w:rStyle w:val="fontstyle21"/>
          <w:rFonts w:ascii="Calibri" w:hAnsi="Calibri" w:cs="" w:asciiTheme="minorAscii" w:hAnsiTheme="minorAscii" w:cstheme="minorBidi"/>
          <w:color w:val="000000" w:themeColor="text1" w:themeTint="FF" w:themeShade="FF"/>
          <w:sz w:val="24"/>
          <w:szCs w:val="24"/>
        </w:rPr>
        <w:t>iloter</w:t>
      </w:r>
      <w:r w:rsidRPr="54180F91" w:rsidR="00980551">
        <w:rPr>
          <w:rStyle w:val="fontstyle21"/>
          <w:rFonts w:ascii="Calibri" w:hAnsi="Calibri" w:cs="" w:asciiTheme="minorAscii" w:hAnsiTheme="minorAscii" w:cstheme="minorBidi"/>
          <w:color w:val="000000" w:themeColor="text1" w:themeTint="FF" w:themeShade="FF"/>
          <w:sz w:val="24"/>
          <w:szCs w:val="24"/>
        </w:rPr>
        <w:t> la coordination et la gestion des actions de communication et de plaidoyer pour garantir l’adhésion collective aux objectifs de gestion de l’aire protégée</w:t>
      </w:r>
      <w:r w:rsidRPr="54180F91" w:rsidR="00816CB5">
        <w:rPr>
          <w:rStyle w:val="fontstyle21"/>
          <w:rFonts w:ascii="Calibri" w:hAnsi="Calibri" w:cs="" w:asciiTheme="minorAscii" w:hAnsiTheme="minorAscii" w:cstheme="minorBidi"/>
          <w:color w:val="000000" w:themeColor="text1" w:themeTint="FF" w:themeShade="FF"/>
          <w:sz w:val="24"/>
          <w:szCs w:val="24"/>
        </w:rPr>
        <w:t xml:space="preserve"> </w:t>
      </w:r>
      <w:r w:rsidRPr="54180F91" w:rsidR="00F35FCC">
        <w:rPr>
          <w:rStyle w:val="fontstyle21"/>
          <w:rFonts w:ascii="Calibri" w:hAnsi="Calibri" w:cs="" w:asciiTheme="minorAscii" w:hAnsiTheme="minorAscii" w:cstheme="minorBidi"/>
          <w:color w:val="000000" w:themeColor="text1" w:themeTint="FF" w:themeShade="FF"/>
          <w:sz w:val="24"/>
          <w:szCs w:val="24"/>
        </w:rPr>
        <w:t xml:space="preserve">; </w:t>
      </w:r>
      <w:r w:rsidRPr="54180F91" w:rsidR="008618C7">
        <w:rPr>
          <w:rStyle w:val="fontstyle21"/>
          <w:rFonts w:ascii="Calibri" w:hAnsi="Calibri" w:cs="" w:asciiTheme="minorAscii" w:hAnsiTheme="minorAscii" w:cstheme="minorBidi"/>
          <w:color w:val="000000" w:themeColor="text1" w:themeTint="FF" w:themeShade="FF"/>
          <w:sz w:val="24"/>
          <w:szCs w:val="24"/>
        </w:rPr>
        <w:t>dans le processus de mise en œuvre et de suivi de l’action</w:t>
      </w:r>
      <w:r w:rsidRPr="54180F91" w:rsidR="002018AE">
        <w:rPr>
          <w:rStyle w:val="fontstyle21"/>
          <w:rFonts w:ascii="Calibri" w:hAnsi="Calibri" w:cs="" w:asciiTheme="minorAscii" w:hAnsiTheme="minorAscii" w:cstheme="minorBidi"/>
          <w:color w:val="000000" w:themeColor="text1" w:themeTint="FF" w:themeShade="FF"/>
          <w:sz w:val="24"/>
          <w:szCs w:val="24"/>
        </w:rPr>
        <w:t>.</w:t>
      </w:r>
    </w:p>
    <w:p w:rsidRPr="00E60240" w:rsidR="007A0B6D" w:rsidP="19EF43E6" w:rsidRDefault="007A0B6D" w14:paraId="3A3FACF4" w14:textId="5A9AC1EC">
      <w:pPr>
        <w:spacing w:before="240" w:beforeAutospacing="off"/>
        <w:jc w:val="both"/>
        <w:rPr>
          <w:rStyle w:val="fontstyle21"/>
          <w:rFonts w:ascii="Calibri" w:hAnsi="Calibri" w:cs="" w:asciiTheme="minorAscii" w:hAnsiTheme="minorAscii" w:cstheme="minorBidi"/>
          <w:color w:val="000000" w:themeColor="text1"/>
          <w:sz w:val="24"/>
          <w:szCs w:val="24"/>
          <w:lang w:val="fr-FR"/>
        </w:rPr>
      </w:pPr>
      <w:r w:rsidRPr="19EF43E6" w:rsidR="007A0B6D">
        <w:rPr>
          <w:rStyle w:val="fontstyle21"/>
          <w:rFonts w:ascii="Calibri" w:hAnsi="Calibri" w:cs="" w:asciiTheme="minorAscii" w:hAnsiTheme="minorAscii" w:cstheme="minorBidi"/>
          <w:color w:val="000000" w:themeColor="text1" w:themeTint="FF" w:themeShade="FF"/>
          <w:sz w:val="24"/>
          <w:szCs w:val="24"/>
          <w:lang w:val="fr-FR"/>
        </w:rPr>
        <w:t>En ce sens il</w:t>
      </w:r>
      <w:r w:rsidRPr="19EF43E6" w:rsidR="00641EC8">
        <w:rPr>
          <w:rStyle w:val="fontstyle21"/>
          <w:rFonts w:ascii="Calibri" w:hAnsi="Calibri" w:cs="" w:asciiTheme="minorAscii" w:hAnsiTheme="minorAscii" w:cstheme="minorBidi"/>
          <w:color w:val="000000" w:themeColor="text1" w:themeTint="FF" w:themeShade="FF"/>
          <w:sz w:val="24"/>
          <w:szCs w:val="24"/>
          <w:lang w:val="fr-FR"/>
        </w:rPr>
        <w:t>/elle</w:t>
      </w:r>
      <w:r w:rsidRPr="19EF43E6" w:rsidR="007A0B6D">
        <w:rPr>
          <w:rStyle w:val="fontstyle21"/>
          <w:rFonts w:ascii="Calibri" w:hAnsi="Calibri" w:cs="" w:asciiTheme="minorAscii" w:hAnsiTheme="minorAscii" w:cstheme="minorBidi"/>
          <w:color w:val="000000" w:themeColor="text1" w:themeTint="FF" w:themeShade="FF"/>
          <w:sz w:val="24"/>
          <w:szCs w:val="24"/>
          <w:lang w:val="fr-FR"/>
        </w:rPr>
        <w:t xml:space="preserve"> </w:t>
      </w:r>
      <w:r w:rsidRPr="19EF43E6" w:rsidR="00D424C6">
        <w:rPr>
          <w:rStyle w:val="fontstyle21"/>
          <w:rFonts w:ascii="Calibri" w:hAnsi="Calibri" w:cs="" w:asciiTheme="minorAscii" w:hAnsiTheme="minorAscii" w:cstheme="minorBidi"/>
          <w:color w:val="000000" w:themeColor="text1" w:themeTint="FF" w:themeShade="FF"/>
          <w:sz w:val="24"/>
          <w:szCs w:val="24"/>
          <w:lang w:val="fr-FR"/>
        </w:rPr>
        <w:t>assurera les tâches et missions suivantes sans qu’elles ne soient exhau</w:t>
      </w:r>
      <w:r w:rsidRPr="19EF43E6" w:rsidR="00F7761C">
        <w:rPr>
          <w:rStyle w:val="fontstyle21"/>
          <w:rFonts w:ascii="Calibri" w:hAnsi="Calibri" w:cs="" w:asciiTheme="minorAscii" w:hAnsiTheme="minorAscii" w:cstheme="minorBidi"/>
          <w:color w:val="000000" w:themeColor="text1" w:themeTint="FF" w:themeShade="FF"/>
          <w:sz w:val="24"/>
          <w:szCs w:val="24"/>
          <w:lang w:val="fr-FR"/>
        </w:rPr>
        <w:t>s</w:t>
      </w:r>
      <w:r w:rsidRPr="19EF43E6" w:rsidR="00D424C6">
        <w:rPr>
          <w:rStyle w:val="fontstyle21"/>
          <w:rFonts w:ascii="Calibri" w:hAnsi="Calibri" w:cs="" w:asciiTheme="minorAscii" w:hAnsiTheme="minorAscii" w:cstheme="minorBidi"/>
          <w:color w:val="000000" w:themeColor="text1" w:themeTint="FF" w:themeShade="FF"/>
          <w:sz w:val="24"/>
          <w:szCs w:val="24"/>
          <w:lang w:val="fr-FR"/>
        </w:rPr>
        <w:t>tives</w:t>
      </w:r>
      <w:r w:rsidRPr="19EF43E6" w:rsidR="007A0B6D">
        <w:rPr>
          <w:rStyle w:val="fontstyle21"/>
          <w:rFonts w:ascii="Calibri" w:hAnsi="Calibri" w:cs="" w:asciiTheme="minorAscii" w:hAnsiTheme="minorAscii" w:cstheme="minorBidi"/>
          <w:color w:val="000000" w:themeColor="text1" w:themeTint="FF" w:themeShade="FF"/>
          <w:sz w:val="24"/>
          <w:szCs w:val="24"/>
          <w:lang w:val="fr-FR"/>
        </w:rPr>
        <w:t xml:space="preserve"> : </w:t>
      </w:r>
    </w:p>
    <w:p w:rsidR="28E6AF29" w:rsidP="28E6AF29" w:rsidRDefault="28E6AF29" w14:paraId="129419A8" w14:textId="36F90F0D">
      <w:pPr>
        <w:jc w:val="both"/>
        <w:rPr>
          <w:rStyle w:val="fontstyle21"/>
          <w:rFonts w:ascii="Calibri" w:hAnsi="Calibri" w:cs="" w:asciiTheme="minorAscii" w:hAnsiTheme="minorAscii" w:cstheme="minorBidi"/>
          <w:color w:val="000000" w:themeColor="text1" w:themeTint="FF" w:themeShade="FF"/>
          <w:sz w:val="24"/>
          <w:szCs w:val="24"/>
          <w:lang w:val="fr-FR"/>
        </w:rPr>
      </w:pPr>
    </w:p>
    <w:p w:rsidRPr="001335C4" w:rsidR="396690DD" w:rsidP="7A653AE5" w:rsidRDefault="396690DD" w14:paraId="6E4F41FD" w14:textId="47BCCD51">
      <w:pPr>
        <w:pStyle w:val="Paragraphedeliste"/>
        <w:numPr>
          <w:ilvl w:val="0"/>
          <w:numId w:val="31"/>
        </w:numPr>
        <w:jc w:val="both"/>
        <w:rPr>
          <w:rFonts w:ascii="Calibri" w:hAnsi="Calibri" w:eastAsia="Calibri" w:cs="Calibri"/>
          <w:b/>
          <w:bCs/>
          <w:color w:val="000000" w:themeColor="text1"/>
          <w:lang w:val="fr-FR"/>
        </w:rPr>
      </w:pPr>
      <w:r w:rsidRPr="001335C4">
        <w:rPr>
          <w:rFonts w:ascii="Calibri" w:hAnsi="Calibri" w:eastAsia="Calibri" w:cs="Calibri"/>
          <w:b/>
          <w:bCs/>
          <w:color w:val="000000" w:themeColor="text1"/>
          <w:lang w:val="fr-FR"/>
        </w:rPr>
        <w:t>Communication et plaidoyer</w:t>
      </w:r>
      <w:r w:rsidRPr="001335C4" w:rsidR="5BF34CB3">
        <w:rPr>
          <w:rFonts w:ascii="Calibri" w:hAnsi="Calibri" w:eastAsia="Calibri" w:cs="Calibri"/>
          <w:b/>
          <w:bCs/>
          <w:color w:val="000000" w:themeColor="text1"/>
          <w:lang w:val="fr-FR"/>
        </w:rPr>
        <w:t xml:space="preserve"> </w:t>
      </w:r>
    </w:p>
    <w:p w:rsidRPr="001335C4" w:rsidR="396690DD" w:rsidP="54180F91" w:rsidRDefault="396690DD" w14:paraId="20F3431A" w14:textId="155D3B9C">
      <w:pPr>
        <w:pStyle w:val="Paragraphedeliste"/>
        <w:numPr>
          <w:ilvl w:val="0"/>
          <w:numId w:val="2"/>
        </w:numPr>
        <w:jc w:val="both"/>
        <w:rPr>
          <w:rFonts w:ascii="Calibri" w:hAnsi="Calibri" w:eastAsia="Calibri" w:cs="Calibri"/>
          <w:color w:val="000000" w:themeColor="text1" w:themeTint="FF" w:themeShade="FF"/>
          <w:sz w:val="24"/>
          <w:szCs w:val="24"/>
          <w:lang w:val="fr-FR"/>
        </w:rPr>
      </w:pPr>
      <w:r w:rsidRPr="54180F91" w:rsidR="396690DD">
        <w:rPr>
          <w:rFonts w:ascii="Calibri" w:hAnsi="Calibri" w:eastAsia="Calibri" w:cs="Calibri"/>
          <w:color w:val="000000" w:themeColor="text1" w:themeTint="FF" w:themeShade="FF"/>
          <w:lang w:val="fr-FR"/>
        </w:rPr>
        <w:t>P</w:t>
      </w:r>
      <w:r w:rsidRPr="54180F91" w:rsidR="396690DD">
        <w:rPr>
          <w:rFonts w:ascii="Calibri" w:hAnsi="Calibri" w:eastAsia="Calibri" w:cs="Calibri"/>
          <w:color w:val="auto"/>
          <w:lang w:val="fr-FR"/>
        </w:rPr>
        <w:t xml:space="preserve">roposer une stratégie de communication, plaidoyer et gestion participative, en s’appuyant </w:t>
      </w:r>
      <w:r w:rsidRPr="54180F91" w:rsidR="396690DD">
        <w:rPr>
          <w:rFonts w:ascii="Calibri" w:hAnsi="Calibri" w:eastAsia="Calibri" w:cs="Calibri"/>
          <w:color w:val="auto"/>
          <w:sz w:val="24"/>
          <w:szCs w:val="24"/>
          <w:lang w:val="fr-FR"/>
        </w:rPr>
        <w:t>sur les résultats des études sur les services écosystémiques</w:t>
      </w:r>
      <w:r w:rsidRPr="54180F91" w:rsidR="00F26687">
        <w:rPr>
          <w:rFonts w:ascii="Calibri" w:hAnsi="Calibri" w:eastAsia="Calibri" w:cs="Calibri"/>
          <w:color w:val="auto"/>
          <w:sz w:val="24"/>
          <w:szCs w:val="24"/>
          <w:lang w:val="fr-FR"/>
        </w:rPr>
        <w:t xml:space="preserve"> </w:t>
      </w:r>
      <w:r w:rsidRPr="54180F91" w:rsidR="396690DD">
        <w:rPr>
          <w:rFonts w:ascii="Calibri" w:hAnsi="Calibri" w:eastAsia="Calibri" w:cs="Calibri"/>
          <w:color w:val="auto"/>
          <w:sz w:val="24"/>
          <w:szCs w:val="24"/>
          <w:lang w:val="fr-FR"/>
        </w:rPr>
        <w:t>;</w:t>
      </w:r>
    </w:p>
    <w:p w:rsidRPr="001335C4" w:rsidR="396690DD" w:rsidP="54180F91" w:rsidRDefault="396690DD" w14:paraId="0DA0A25F" w14:textId="0224DC43">
      <w:pPr>
        <w:pStyle w:val="Paragraphedeliste"/>
        <w:numPr>
          <w:ilvl w:val="0"/>
          <w:numId w:val="30"/>
        </w:numPr>
        <w:jc w:val="both"/>
        <w:rPr>
          <w:rFonts w:ascii="Calibri" w:hAnsi="Calibri" w:eastAsia="Calibri" w:cs="Calibri"/>
          <w:color w:val="000000" w:themeColor="text1" w:themeTint="FF" w:themeShade="FF"/>
          <w:sz w:val="24"/>
          <w:szCs w:val="24"/>
          <w:lang w:val="fr-FR"/>
        </w:rPr>
      </w:pPr>
      <w:r w:rsidRPr="54180F91" w:rsidR="396690DD">
        <w:rPr>
          <w:rFonts w:ascii="Calibri" w:hAnsi="Calibri" w:eastAsia="Calibri" w:cs="Calibri"/>
          <w:color w:val="auto"/>
          <w:sz w:val="24"/>
          <w:szCs w:val="24"/>
          <w:lang w:val="fr-FR"/>
        </w:rPr>
        <w:t>Définir les messages clés, les objectifs et les cibles (communautés locales, décideurs, partenaires) afin de favoriser l’appropriation des objectifs de gestion de l’aire protégée</w:t>
      </w:r>
      <w:r w:rsidRPr="54180F91" w:rsidR="00E16726">
        <w:rPr>
          <w:rFonts w:ascii="Calibri" w:hAnsi="Calibri" w:eastAsia="Calibri" w:cs="Calibri"/>
          <w:color w:val="auto"/>
          <w:sz w:val="24"/>
          <w:szCs w:val="24"/>
          <w:lang w:val="fr-FR"/>
        </w:rPr>
        <w:t> ;</w:t>
      </w:r>
    </w:p>
    <w:p w:rsidRPr="001335C4" w:rsidR="396690DD" w:rsidP="54180F91" w:rsidRDefault="396690DD" w14:paraId="026171F6" w14:textId="166FFEDF">
      <w:pPr>
        <w:pStyle w:val="Paragraphedeliste"/>
        <w:numPr>
          <w:ilvl w:val="0"/>
          <w:numId w:val="30"/>
        </w:numPr>
        <w:shd w:val="clear" w:color="auto" w:fill="FFFFFF" w:themeFill="background1"/>
        <w:jc w:val="both"/>
        <w:rPr>
          <w:rFonts w:ascii="Calibri" w:hAnsi="Calibri" w:eastAsia="Calibri" w:cs="Calibri"/>
          <w:color w:val="000000" w:themeColor="text1" w:themeTint="FF" w:themeShade="FF"/>
          <w:sz w:val="24"/>
          <w:szCs w:val="24"/>
          <w:lang w:val="fr-FR"/>
        </w:rPr>
      </w:pPr>
      <w:r w:rsidRPr="54180F91" w:rsidR="396690DD">
        <w:rPr>
          <w:rFonts w:ascii="Calibri" w:hAnsi="Calibri" w:eastAsia="Calibri" w:cs="Calibri"/>
          <w:color w:val="auto"/>
          <w:sz w:val="24"/>
          <w:szCs w:val="24"/>
          <w:lang w:val="fr-FR"/>
        </w:rPr>
        <w:t>Concevoir des plans d’actions pour mener des campagnes de plaidoyer auprès des acteurs institutionnels et locaux</w:t>
      </w:r>
      <w:r w:rsidRPr="54180F91" w:rsidR="411D3788">
        <w:rPr>
          <w:rFonts w:ascii="Calibri" w:hAnsi="Calibri" w:eastAsia="Calibri" w:cs="Calibri"/>
          <w:color w:val="auto"/>
          <w:sz w:val="24"/>
          <w:szCs w:val="24"/>
          <w:lang w:val="fr-FR"/>
        </w:rPr>
        <w:t>, pour la défense des intérêts des groupes cibles, notamment les porteurs de filières vertes et écotouristiques</w:t>
      </w:r>
      <w:r w:rsidRPr="54180F91" w:rsidR="00D45729">
        <w:rPr>
          <w:rFonts w:ascii="Calibri" w:hAnsi="Calibri" w:eastAsia="Calibri" w:cs="Calibri"/>
          <w:color w:val="auto"/>
          <w:sz w:val="24"/>
          <w:szCs w:val="24"/>
          <w:lang w:val="fr-FR"/>
        </w:rPr>
        <w:t>.</w:t>
      </w:r>
    </w:p>
    <w:p w:rsidRPr="001335C4" w:rsidR="7A653AE5" w:rsidP="54180F91" w:rsidRDefault="7A653AE5" w14:paraId="37EEA219" w14:textId="4F6C1A10">
      <w:pPr>
        <w:pStyle w:val="Paragraphedeliste"/>
        <w:shd w:val="clear" w:color="auto" w:fill="FFFFFF" w:themeFill="background1"/>
        <w:ind w:left="1080"/>
        <w:rPr>
          <w:rFonts w:ascii="Calibri" w:hAnsi="Calibri" w:eastAsia="Calibri" w:cs="Calibri"/>
          <w:color w:val="000000" w:themeColor="text1" w:themeTint="FF" w:themeShade="FF"/>
          <w:sz w:val="24"/>
          <w:szCs w:val="24"/>
          <w:lang w:val="fr-FR"/>
        </w:rPr>
      </w:pPr>
    </w:p>
    <w:p w:rsidRPr="001335C4" w:rsidR="349221D9" w:rsidP="19EF43E6" w:rsidRDefault="349221D9" w14:paraId="2E40950A" w14:textId="1104522E">
      <w:pPr>
        <w:pStyle w:val="Paragraphedeliste"/>
        <w:numPr>
          <w:ilvl w:val="0"/>
          <w:numId w:val="1"/>
        </w:numPr>
        <w:jc w:val="both"/>
        <w:rPr>
          <w:rFonts w:ascii="Calibri" w:hAnsi="Calibri" w:eastAsia="Calibri" w:cs="Calibri"/>
          <w:b w:val="1"/>
          <w:bCs w:val="1"/>
          <w:color w:val="auto"/>
          <w:sz w:val="24"/>
          <w:szCs w:val="24"/>
          <w:lang w:val="fr-FR"/>
        </w:rPr>
      </w:pPr>
      <w:r w:rsidRPr="54180F91" w:rsidR="349221D9">
        <w:rPr>
          <w:rFonts w:ascii="Calibri" w:hAnsi="Calibri" w:eastAsia="Calibri" w:cs="Calibri"/>
          <w:b w:val="1"/>
          <w:bCs w:val="1"/>
          <w:color w:val="auto"/>
          <w:sz w:val="24"/>
          <w:szCs w:val="24"/>
          <w:lang w:val="fr-FR"/>
        </w:rPr>
        <w:t xml:space="preserve">Création et </w:t>
      </w:r>
      <w:r w:rsidRPr="54180F91" w:rsidR="000221AD">
        <w:rPr>
          <w:rFonts w:ascii="Calibri" w:hAnsi="Calibri" w:eastAsia="Calibri" w:cs="Calibri"/>
          <w:b w:val="1"/>
          <w:bCs w:val="1"/>
          <w:color w:val="auto"/>
          <w:sz w:val="24"/>
          <w:szCs w:val="24"/>
          <w:lang w:val="fr-FR"/>
        </w:rPr>
        <w:t>d</w:t>
      </w:r>
      <w:r w:rsidRPr="54180F91" w:rsidR="349221D9">
        <w:rPr>
          <w:rFonts w:ascii="Calibri" w:hAnsi="Calibri" w:eastAsia="Calibri" w:cs="Calibri"/>
          <w:b w:val="1"/>
          <w:bCs w:val="1"/>
          <w:color w:val="auto"/>
          <w:sz w:val="24"/>
          <w:szCs w:val="24"/>
          <w:lang w:val="fr-FR"/>
        </w:rPr>
        <w:t xml:space="preserve">iffusion des </w:t>
      </w:r>
      <w:r w:rsidRPr="54180F91" w:rsidR="000221AD">
        <w:rPr>
          <w:rFonts w:ascii="Calibri" w:hAnsi="Calibri" w:eastAsia="Calibri" w:cs="Calibri"/>
          <w:b w:val="1"/>
          <w:bCs w:val="1"/>
          <w:color w:val="auto"/>
          <w:sz w:val="24"/>
          <w:szCs w:val="24"/>
          <w:lang w:val="fr-FR"/>
        </w:rPr>
        <w:t>s</w:t>
      </w:r>
      <w:r w:rsidRPr="54180F91" w:rsidR="349221D9">
        <w:rPr>
          <w:rFonts w:ascii="Calibri" w:hAnsi="Calibri" w:eastAsia="Calibri" w:cs="Calibri"/>
          <w:b w:val="1"/>
          <w:bCs w:val="1"/>
          <w:color w:val="auto"/>
          <w:sz w:val="24"/>
          <w:szCs w:val="24"/>
          <w:lang w:val="fr-FR"/>
        </w:rPr>
        <w:t xml:space="preserve">upports de </w:t>
      </w:r>
      <w:r w:rsidRPr="54180F91" w:rsidR="000221AD">
        <w:rPr>
          <w:rFonts w:ascii="Calibri" w:hAnsi="Calibri" w:eastAsia="Calibri" w:cs="Calibri"/>
          <w:b w:val="1"/>
          <w:bCs w:val="1"/>
          <w:color w:val="auto"/>
          <w:sz w:val="24"/>
          <w:szCs w:val="24"/>
          <w:lang w:val="fr-FR"/>
        </w:rPr>
        <w:t>c</w:t>
      </w:r>
      <w:r w:rsidRPr="54180F91" w:rsidR="349221D9">
        <w:rPr>
          <w:rFonts w:ascii="Calibri" w:hAnsi="Calibri" w:eastAsia="Calibri" w:cs="Calibri"/>
          <w:b w:val="1"/>
          <w:bCs w:val="1"/>
          <w:color w:val="auto"/>
          <w:sz w:val="24"/>
          <w:szCs w:val="24"/>
          <w:lang w:val="fr-FR"/>
        </w:rPr>
        <w:t>ommunication</w:t>
      </w:r>
    </w:p>
    <w:p w:rsidRPr="001335C4" w:rsidR="349221D9" w:rsidP="19EF43E6" w:rsidRDefault="349221D9" w14:paraId="2B91D4AE" w14:textId="336B8BE1">
      <w:pPr>
        <w:pStyle w:val="Paragraphedeliste"/>
        <w:numPr>
          <w:ilvl w:val="1"/>
          <w:numId w:val="34"/>
        </w:numPr>
        <w:shd w:val="clear" w:color="auto" w:fill="FFFFFF" w:themeFill="background1"/>
        <w:jc w:val="both"/>
        <w:rPr>
          <w:rFonts w:ascii="Calibri" w:hAnsi="Calibri" w:eastAsia="Calibri" w:cs="Calibri"/>
          <w:color w:val="auto"/>
          <w:sz w:val="24"/>
          <w:szCs w:val="24"/>
          <w:lang w:val="fr-FR"/>
        </w:rPr>
      </w:pPr>
      <w:r w:rsidRPr="54180F91" w:rsidR="349221D9">
        <w:rPr>
          <w:rFonts w:ascii="Calibri" w:hAnsi="Calibri" w:eastAsia="Calibri" w:cs="Calibri"/>
          <w:color w:val="auto"/>
          <w:sz w:val="24"/>
          <w:szCs w:val="24"/>
          <w:lang w:val="fr-FR"/>
        </w:rPr>
        <w:t>Produire, en collaboration avec les équipes techniques et communication, des contenus variés (infographies, brochures, vidéos, articles) permettant de traduire des données techniques en messages mobilisateurs</w:t>
      </w:r>
      <w:r w:rsidRPr="54180F91" w:rsidR="009D1D2F">
        <w:rPr>
          <w:rFonts w:ascii="Calibri" w:hAnsi="Calibri" w:eastAsia="Calibri" w:cs="Calibri"/>
          <w:color w:val="auto"/>
          <w:sz w:val="24"/>
          <w:szCs w:val="24"/>
          <w:lang w:val="fr-FR"/>
        </w:rPr>
        <w:t> ;</w:t>
      </w:r>
    </w:p>
    <w:p w:rsidR="349221D9" w:rsidP="19EF43E6" w:rsidRDefault="349221D9" w14:paraId="38546C18" w14:textId="25520EA2">
      <w:pPr>
        <w:pStyle w:val="Paragraphedeliste"/>
        <w:numPr>
          <w:ilvl w:val="1"/>
          <w:numId w:val="34"/>
        </w:numPr>
        <w:shd w:val="clear" w:color="auto" w:fill="FFFFFF" w:themeFill="background1"/>
        <w:jc w:val="both"/>
        <w:rPr>
          <w:rFonts w:ascii="Calibri" w:hAnsi="Calibri" w:eastAsia="Calibri" w:cs="Calibri"/>
          <w:color w:val="auto"/>
          <w:sz w:val="24"/>
          <w:szCs w:val="24"/>
          <w:lang w:val="it-IT"/>
        </w:rPr>
      </w:pPr>
      <w:r w:rsidRPr="54180F91" w:rsidR="349221D9">
        <w:rPr>
          <w:rFonts w:ascii="Calibri" w:hAnsi="Calibri" w:eastAsia="Calibri" w:cs="Calibri"/>
          <w:color w:val="auto"/>
          <w:sz w:val="24"/>
          <w:szCs w:val="24"/>
          <w:lang w:val="it-IT"/>
        </w:rPr>
        <w:t>Organiser</w:t>
      </w:r>
      <w:r w:rsidRPr="54180F91" w:rsidR="349221D9">
        <w:rPr>
          <w:rFonts w:ascii="Calibri" w:hAnsi="Calibri" w:eastAsia="Calibri" w:cs="Calibri"/>
          <w:color w:val="auto"/>
          <w:sz w:val="24"/>
          <w:szCs w:val="24"/>
          <w:lang w:val="it-IT"/>
        </w:rPr>
        <w:t xml:space="preserve"> </w:t>
      </w:r>
      <w:r w:rsidRPr="54180F91" w:rsidR="00FC4732">
        <w:rPr>
          <w:rFonts w:ascii="Calibri" w:hAnsi="Calibri" w:eastAsia="Calibri" w:cs="Calibri"/>
          <w:color w:val="auto"/>
          <w:sz w:val="24"/>
          <w:szCs w:val="24"/>
          <w:lang w:val="it-IT"/>
        </w:rPr>
        <w:t xml:space="preserve">et </w:t>
      </w:r>
      <w:r w:rsidRPr="54180F91" w:rsidR="00FC4732">
        <w:rPr>
          <w:rFonts w:ascii="Calibri" w:hAnsi="Calibri" w:eastAsia="Calibri" w:cs="Calibri"/>
          <w:color w:val="auto"/>
          <w:sz w:val="24"/>
          <w:szCs w:val="24"/>
          <w:lang w:val="it-IT"/>
        </w:rPr>
        <w:t>assurer</w:t>
      </w:r>
      <w:r w:rsidRPr="54180F91" w:rsidR="00FC4732">
        <w:rPr>
          <w:rFonts w:ascii="Calibri" w:hAnsi="Calibri" w:eastAsia="Calibri" w:cs="Calibri"/>
          <w:color w:val="auto"/>
          <w:sz w:val="24"/>
          <w:szCs w:val="24"/>
          <w:lang w:val="it-IT"/>
        </w:rPr>
        <w:t xml:space="preserve"> le </w:t>
      </w:r>
      <w:r w:rsidRPr="54180F91" w:rsidR="00FC4732">
        <w:rPr>
          <w:rFonts w:ascii="Calibri" w:hAnsi="Calibri" w:eastAsia="Calibri" w:cs="Calibri"/>
          <w:color w:val="auto"/>
          <w:sz w:val="24"/>
          <w:szCs w:val="24"/>
          <w:lang w:val="it-IT"/>
        </w:rPr>
        <w:t>suivi</w:t>
      </w:r>
      <w:r w:rsidRPr="54180F91" w:rsidR="00FC4732">
        <w:rPr>
          <w:rFonts w:ascii="Calibri" w:hAnsi="Calibri" w:eastAsia="Calibri" w:cs="Calibri"/>
          <w:color w:val="auto"/>
          <w:sz w:val="24"/>
          <w:szCs w:val="24"/>
          <w:lang w:val="it-IT"/>
        </w:rPr>
        <w:t xml:space="preserve"> de </w:t>
      </w:r>
      <w:r w:rsidRPr="54180F91" w:rsidR="349221D9">
        <w:rPr>
          <w:rFonts w:ascii="Calibri" w:hAnsi="Calibri" w:eastAsia="Calibri" w:cs="Calibri"/>
          <w:color w:val="auto"/>
          <w:sz w:val="24"/>
          <w:szCs w:val="24"/>
          <w:lang w:val="it-IT"/>
        </w:rPr>
        <w:t xml:space="preserve">la </w:t>
      </w:r>
      <w:r w:rsidRPr="54180F91" w:rsidR="349221D9">
        <w:rPr>
          <w:rFonts w:ascii="Calibri" w:hAnsi="Calibri" w:eastAsia="Calibri" w:cs="Calibri"/>
          <w:color w:val="auto"/>
          <w:sz w:val="24"/>
          <w:szCs w:val="24"/>
          <w:lang w:val="it-IT"/>
        </w:rPr>
        <w:t>diffusion</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des</w:t>
      </w:r>
      <w:r w:rsidRPr="54180F91" w:rsidR="349221D9">
        <w:rPr>
          <w:rFonts w:ascii="Calibri" w:hAnsi="Calibri" w:eastAsia="Calibri" w:cs="Calibri"/>
          <w:color w:val="auto"/>
          <w:sz w:val="24"/>
          <w:szCs w:val="24"/>
          <w:lang w:val="it-IT"/>
        </w:rPr>
        <w:t xml:space="preserve"> supports sur </w:t>
      </w:r>
      <w:r w:rsidRPr="54180F91" w:rsidR="349221D9">
        <w:rPr>
          <w:rFonts w:ascii="Calibri" w:hAnsi="Calibri" w:eastAsia="Calibri" w:cs="Calibri"/>
          <w:color w:val="auto"/>
          <w:sz w:val="24"/>
          <w:szCs w:val="24"/>
          <w:lang w:val="it-IT"/>
        </w:rPr>
        <w:t>les</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canaux</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adaptés</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médias</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traditionnels</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réseaux</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sociaux</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événements</w:t>
      </w:r>
      <w:r w:rsidRPr="54180F91" w:rsidR="349221D9">
        <w:rPr>
          <w:rFonts w:ascii="Calibri" w:hAnsi="Calibri" w:eastAsia="Calibri" w:cs="Calibri"/>
          <w:color w:val="auto"/>
          <w:sz w:val="24"/>
          <w:szCs w:val="24"/>
          <w:lang w:val="it-IT"/>
        </w:rPr>
        <w:t xml:space="preserve"> </w:t>
      </w:r>
      <w:r w:rsidRPr="54180F91" w:rsidR="349221D9">
        <w:rPr>
          <w:rFonts w:ascii="Calibri" w:hAnsi="Calibri" w:eastAsia="Calibri" w:cs="Calibri"/>
          <w:color w:val="auto"/>
          <w:sz w:val="24"/>
          <w:szCs w:val="24"/>
          <w:lang w:val="it-IT"/>
        </w:rPr>
        <w:t>publics</w:t>
      </w:r>
      <w:r w:rsidRPr="54180F91" w:rsidR="009D1D2F">
        <w:rPr>
          <w:rFonts w:ascii="Calibri" w:hAnsi="Calibri" w:eastAsia="Calibri" w:cs="Calibri"/>
          <w:color w:val="auto"/>
          <w:sz w:val="24"/>
          <w:szCs w:val="24"/>
          <w:lang w:val="it-IT"/>
        </w:rPr>
        <w:t>,…</w:t>
      </w:r>
      <w:r w:rsidRPr="54180F91" w:rsidR="349221D9">
        <w:rPr>
          <w:rFonts w:ascii="Calibri" w:hAnsi="Calibri" w:eastAsia="Calibri" w:cs="Calibri"/>
          <w:color w:val="auto"/>
          <w:sz w:val="24"/>
          <w:szCs w:val="24"/>
          <w:lang w:val="it-IT"/>
        </w:rPr>
        <w:t>)</w:t>
      </w:r>
      <w:r w:rsidRPr="54180F91" w:rsidR="009D1D2F">
        <w:rPr>
          <w:rFonts w:ascii="Calibri" w:hAnsi="Calibri" w:eastAsia="Calibri" w:cs="Calibri"/>
          <w:color w:val="auto"/>
          <w:sz w:val="24"/>
          <w:szCs w:val="24"/>
          <w:lang w:val="it-IT"/>
        </w:rPr>
        <w:t> ;</w:t>
      </w:r>
    </w:p>
    <w:p w:rsidR="00EC7233" w:rsidP="54180F91" w:rsidRDefault="00EC7233" w14:paraId="1403BBEA" w14:textId="23581F25">
      <w:pPr>
        <w:pStyle w:val="Paragraphedeliste"/>
        <w:numPr>
          <w:ilvl w:val="1"/>
          <w:numId w:val="34"/>
        </w:numPr>
        <w:shd w:val="clear" w:color="auto" w:fill="FFFFFF" w:themeFill="background1"/>
        <w:ind/>
        <w:jc w:val="both"/>
        <w:rPr>
          <w:rFonts w:ascii="Calibri" w:hAnsi="Calibri" w:eastAsia="Calibri" w:cs="Calibri"/>
          <w:color w:val="000000" w:themeColor="text1" w:themeTint="FF" w:themeShade="FF"/>
          <w:sz w:val="24"/>
          <w:szCs w:val="24"/>
          <w:lang w:val="fr-FR"/>
        </w:rPr>
      </w:pPr>
      <w:r w:rsidRPr="54180F91" w:rsidR="00674BFF">
        <w:rPr>
          <w:rFonts w:ascii="Calibri" w:hAnsi="Calibri" w:eastAsia="Calibri" w:cs="Calibri"/>
          <w:color w:val="auto"/>
          <w:sz w:val="24"/>
          <w:szCs w:val="24"/>
          <w:lang w:val="fr-FR"/>
        </w:rPr>
        <w:t>Assurer la gestion des relations avec les médias.</w:t>
      </w:r>
    </w:p>
    <w:p w:rsidRPr="001335C4" w:rsidR="00EC7233" w:rsidP="54180F91" w:rsidRDefault="00EC7233" w14:paraId="0FDEEA1A" w14:textId="77777777">
      <w:pPr>
        <w:pStyle w:val="Paragraphedeliste"/>
        <w:ind w:left="1080"/>
        <w:jc w:val="both"/>
        <w:rPr>
          <w:rFonts w:ascii="Calibri" w:hAnsi="Calibri" w:eastAsia="Calibri" w:cs="Calibri"/>
          <w:color w:val="000000" w:themeColor="text1" w:themeTint="FF" w:themeShade="FF"/>
          <w:sz w:val="24"/>
          <w:szCs w:val="24"/>
          <w:lang w:val="fr-FR"/>
        </w:rPr>
      </w:pPr>
    </w:p>
    <w:p w:rsidRPr="001335C4" w:rsidR="3330986B" w:rsidP="19EF43E6" w:rsidRDefault="3330986B" w14:paraId="6223FE63" w14:textId="3E8AE928">
      <w:pPr>
        <w:pStyle w:val="Paragraphedeliste"/>
        <w:numPr>
          <w:ilvl w:val="0"/>
          <w:numId w:val="1"/>
        </w:numPr>
        <w:shd w:val="clear" w:color="auto" w:fill="FFFFFF" w:themeFill="background1"/>
        <w:jc w:val="both"/>
        <w:rPr>
          <w:rFonts w:ascii="Calibri" w:hAnsi="Calibri" w:eastAsia="Calibri" w:cs="Calibri"/>
          <w:b w:val="1"/>
          <w:bCs w:val="1"/>
          <w:color w:val="auto"/>
          <w:sz w:val="24"/>
          <w:szCs w:val="24"/>
          <w:lang w:val="fr-FR"/>
        </w:rPr>
      </w:pPr>
      <w:r w:rsidRPr="54180F91" w:rsidR="3330986B">
        <w:rPr>
          <w:rFonts w:ascii="Calibri" w:hAnsi="Calibri" w:eastAsia="Calibri" w:cs="Calibri"/>
          <w:b w:val="1"/>
          <w:bCs w:val="1"/>
          <w:color w:val="auto"/>
          <w:sz w:val="24"/>
          <w:szCs w:val="24"/>
          <w:lang w:val="fr-FR"/>
        </w:rPr>
        <w:t xml:space="preserve">Gestion et </w:t>
      </w:r>
      <w:r w:rsidRPr="54180F91" w:rsidR="009D1D2F">
        <w:rPr>
          <w:rFonts w:ascii="Calibri" w:hAnsi="Calibri" w:eastAsia="Calibri" w:cs="Calibri"/>
          <w:b w:val="1"/>
          <w:bCs w:val="1"/>
          <w:color w:val="auto"/>
          <w:sz w:val="24"/>
          <w:szCs w:val="24"/>
          <w:lang w:val="fr-FR"/>
        </w:rPr>
        <w:t>c</w:t>
      </w:r>
      <w:r w:rsidRPr="54180F91" w:rsidR="3330986B">
        <w:rPr>
          <w:rFonts w:ascii="Calibri" w:hAnsi="Calibri" w:eastAsia="Calibri" w:cs="Calibri"/>
          <w:b w:val="1"/>
          <w:bCs w:val="1"/>
          <w:color w:val="auto"/>
          <w:sz w:val="24"/>
          <w:szCs w:val="24"/>
          <w:lang w:val="fr-FR"/>
        </w:rPr>
        <w:t xml:space="preserve">oordination des </w:t>
      </w:r>
      <w:r w:rsidRPr="54180F91" w:rsidR="009D1D2F">
        <w:rPr>
          <w:rFonts w:ascii="Calibri" w:hAnsi="Calibri" w:eastAsia="Calibri" w:cs="Calibri"/>
          <w:b w:val="1"/>
          <w:bCs w:val="1"/>
          <w:color w:val="auto"/>
          <w:sz w:val="24"/>
          <w:szCs w:val="24"/>
          <w:lang w:val="fr-FR"/>
        </w:rPr>
        <w:t>p</w:t>
      </w:r>
      <w:r w:rsidRPr="54180F91" w:rsidR="3330986B">
        <w:rPr>
          <w:rFonts w:ascii="Calibri" w:hAnsi="Calibri" w:eastAsia="Calibri" w:cs="Calibri"/>
          <w:b w:val="1"/>
          <w:bCs w:val="1"/>
          <w:color w:val="auto"/>
          <w:sz w:val="24"/>
          <w:szCs w:val="24"/>
          <w:lang w:val="fr-FR"/>
        </w:rPr>
        <w:t xml:space="preserve">rocessus </w:t>
      </w:r>
      <w:r w:rsidRPr="54180F91" w:rsidR="009D1D2F">
        <w:rPr>
          <w:rFonts w:ascii="Calibri" w:hAnsi="Calibri" w:eastAsia="Calibri" w:cs="Calibri"/>
          <w:b w:val="1"/>
          <w:bCs w:val="1"/>
          <w:color w:val="auto"/>
          <w:sz w:val="24"/>
          <w:szCs w:val="24"/>
          <w:lang w:val="fr-FR"/>
        </w:rPr>
        <w:t>p</w:t>
      </w:r>
      <w:r w:rsidRPr="54180F91" w:rsidR="3330986B">
        <w:rPr>
          <w:rFonts w:ascii="Calibri" w:hAnsi="Calibri" w:eastAsia="Calibri" w:cs="Calibri"/>
          <w:b w:val="1"/>
          <w:bCs w:val="1"/>
          <w:color w:val="auto"/>
          <w:sz w:val="24"/>
          <w:szCs w:val="24"/>
          <w:lang w:val="fr-FR"/>
        </w:rPr>
        <w:t>articipatifs</w:t>
      </w:r>
    </w:p>
    <w:p w:rsidRPr="001335C4" w:rsidR="3330986B" w:rsidP="19EF43E6" w:rsidRDefault="3330986B" w14:paraId="1D5E9AE4" w14:textId="4C75D11A">
      <w:pPr>
        <w:pStyle w:val="Paragraphedeliste"/>
        <w:numPr>
          <w:ilvl w:val="1"/>
          <w:numId w:val="36"/>
        </w:numPr>
        <w:shd w:val="clear" w:color="auto" w:fill="FFFFFF" w:themeFill="background1"/>
        <w:jc w:val="both"/>
        <w:rPr>
          <w:rFonts w:ascii="Calibri" w:hAnsi="Calibri" w:eastAsia="Calibri" w:cs="Calibri"/>
          <w:color w:val="auto"/>
          <w:sz w:val="24"/>
          <w:szCs w:val="24"/>
          <w:lang w:val="fr-FR"/>
        </w:rPr>
      </w:pPr>
      <w:r w:rsidRPr="54180F91" w:rsidR="3330986B">
        <w:rPr>
          <w:rFonts w:ascii="Calibri" w:hAnsi="Calibri" w:eastAsia="Calibri" w:cs="Calibri"/>
          <w:color w:val="auto"/>
          <w:sz w:val="24"/>
          <w:szCs w:val="24"/>
          <w:lang w:val="fr-FR"/>
        </w:rPr>
        <w:t>Organiser et animer des ateliers, réunions, visites de terrain et for</w:t>
      </w:r>
      <w:r w:rsidRPr="54180F91" w:rsidR="004137A3">
        <w:rPr>
          <w:rFonts w:ascii="Calibri" w:hAnsi="Calibri" w:eastAsia="Calibri" w:cs="Calibri"/>
          <w:color w:val="auto"/>
          <w:sz w:val="24"/>
          <w:szCs w:val="24"/>
          <w:lang w:val="fr-FR"/>
        </w:rPr>
        <w:t>a</w:t>
      </w:r>
      <w:r w:rsidRPr="54180F91" w:rsidR="3330986B">
        <w:rPr>
          <w:rFonts w:ascii="Calibri" w:hAnsi="Calibri" w:eastAsia="Calibri" w:cs="Calibri"/>
          <w:color w:val="auto"/>
          <w:sz w:val="24"/>
          <w:szCs w:val="24"/>
          <w:lang w:val="fr-FR"/>
        </w:rPr>
        <w:t xml:space="preserve"> de concertation afin de favoriser l’échange et l’appropriation collective des objectifs de gestion</w:t>
      </w:r>
      <w:r w:rsidRPr="54180F91" w:rsidR="004137A3">
        <w:rPr>
          <w:rFonts w:ascii="Calibri" w:hAnsi="Calibri" w:eastAsia="Calibri" w:cs="Calibri"/>
          <w:color w:val="auto"/>
          <w:sz w:val="24"/>
          <w:szCs w:val="24"/>
          <w:lang w:val="fr-FR"/>
        </w:rPr>
        <w:t> ;</w:t>
      </w:r>
    </w:p>
    <w:p w:rsidRPr="001335C4" w:rsidR="3330986B" w:rsidP="19EF43E6" w:rsidRDefault="3330986B" w14:paraId="0769DD9A" w14:textId="393D9E86">
      <w:pPr>
        <w:pStyle w:val="Paragraphedeliste"/>
        <w:numPr>
          <w:ilvl w:val="1"/>
          <w:numId w:val="36"/>
        </w:numPr>
        <w:shd w:val="clear" w:color="auto" w:fill="FFFFFF" w:themeFill="background1"/>
        <w:jc w:val="both"/>
        <w:rPr>
          <w:rFonts w:ascii="Calibri" w:hAnsi="Calibri" w:eastAsia="Calibri" w:cs="Calibri"/>
          <w:color w:val="auto"/>
          <w:sz w:val="24"/>
          <w:szCs w:val="24"/>
          <w:lang w:val="fr-FR"/>
        </w:rPr>
      </w:pPr>
      <w:r w:rsidRPr="54180F91" w:rsidR="3330986B">
        <w:rPr>
          <w:rFonts w:ascii="Calibri" w:hAnsi="Calibri" w:eastAsia="Calibri" w:cs="Calibri"/>
          <w:color w:val="auto"/>
          <w:sz w:val="24"/>
          <w:szCs w:val="24"/>
          <w:lang w:val="fr-FR"/>
        </w:rPr>
        <w:t>Coordonner la collaboration entre les équipes techniques, de communication et les partenaires locaux, assurant un suivi régulier des actions déployées.</w:t>
      </w:r>
    </w:p>
    <w:p w:rsidRPr="009B08FF" w:rsidR="009B08FF" w:rsidP="54180F91" w:rsidRDefault="000C1ABD" w14:paraId="13E76D19" w14:textId="77777777">
      <w:pPr>
        <w:pStyle w:val="Paragraphedeliste"/>
        <w:numPr>
          <w:ilvl w:val="1"/>
          <w:numId w:val="36"/>
        </w:numPr>
        <w:jc w:val="both"/>
        <w:rPr>
          <w:rFonts w:ascii="Calibri" w:hAnsi="Calibri" w:cs="Calibri" w:asciiTheme="minorAscii" w:hAnsiTheme="minorAscii" w:cstheme="minorAscii"/>
          <w:b w:val="1"/>
          <w:bCs w:val="1"/>
          <w:color w:val="000000" w:themeColor="text1" w:themeTint="FF" w:themeShade="FF"/>
          <w:sz w:val="24"/>
          <w:szCs w:val="24"/>
          <w:lang w:val="fr-FR"/>
        </w:rPr>
      </w:pPr>
      <w:r w:rsidRPr="54180F91" w:rsidR="000C1ABD">
        <w:rPr>
          <w:rFonts w:ascii="Calibri" w:hAnsi="Calibri" w:cs="" w:asciiTheme="minorAscii" w:hAnsiTheme="minorAscii" w:cstheme="minorBidi"/>
          <w:color w:val="auto"/>
          <w:sz w:val="24"/>
          <w:szCs w:val="24"/>
          <w:lang w:val="fr-FR"/>
        </w:rPr>
        <w:t>Mettre en place une stratégie de plaidoyer/lobbying auprès des décideurs</w:t>
      </w:r>
      <w:r w:rsidRPr="54180F91" w:rsidR="009B08FF">
        <w:rPr>
          <w:rFonts w:ascii="Calibri" w:hAnsi="Calibri" w:cs="" w:asciiTheme="minorAscii" w:hAnsiTheme="minorAscii" w:cstheme="minorBidi"/>
          <w:color w:val="auto"/>
          <w:sz w:val="24"/>
          <w:szCs w:val="24"/>
          <w:lang w:val="fr-FR"/>
        </w:rPr>
        <w:t>.</w:t>
      </w:r>
    </w:p>
    <w:p w:rsidRPr="009B08FF" w:rsidR="009B08FF" w:rsidP="54180F91" w:rsidRDefault="009B08FF" w14:paraId="2EC54F2D" w14:textId="77777777">
      <w:pPr>
        <w:pStyle w:val="Paragraphedeliste"/>
        <w:jc w:val="both"/>
        <w:rPr>
          <w:rFonts w:ascii="Calibri" w:hAnsi="Calibri" w:cs="Calibri" w:asciiTheme="minorAscii" w:hAnsiTheme="minorAscii" w:cstheme="minorAscii"/>
          <w:b w:val="1"/>
          <w:bCs w:val="1"/>
          <w:color w:val="000000" w:themeColor="text1" w:themeTint="FF" w:themeShade="FF"/>
          <w:sz w:val="24"/>
          <w:szCs w:val="24"/>
          <w:lang w:val="fr-FR"/>
        </w:rPr>
      </w:pPr>
    </w:p>
    <w:p w:rsidRPr="00E60240" w:rsidR="001D51A4" w:rsidP="54180F91" w:rsidRDefault="00C958E2" w14:paraId="2BECF356" w14:textId="0C775CF0">
      <w:pPr>
        <w:pStyle w:val="Paragraphedeliste"/>
        <w:numPr>
          <w:ilvl w:val="0"/>
          <w:numId w:val="31"/>
        </w:numPr>
        <w:jc w:val="both"/>
        <w:rPr>
          <w:rFonts w:ascii="Calibri" w:hAnsi="Calibri" w:cs="Calibri" w:asciiTheme="minorAscii" w:hAnsiTheme="minorAscii" w:cstheme="minorAscii"/>
          <w:b w:val="1"/>
          <w:bCs w:val="1"/>
          <w:color w:val="000000" w:themeColor="text1" w:themeTint="FF" w:themeShade="FF"/>
          <w:sz w:val="24"/>
          <w:szCs w:val="24"/>
          <w:lang w:val="fr-FR"/>
        </w:rPr>
      </w:pPr>
      <w:r w:rsidRPr="54180F91" w:rsidR="00C958E2">
        <w:rPr>
          <w:rFonts w:ascii="Calibri" w:hAnsi="Calibri" w:cs="" w:asciiTheme="minorAscii" w:hAnsiTheme="minorAscii" w:cstheme="minorBidi"/>
          <w:color w:val="auto"/>
          <w:sz w:val="24"/>
          <w:szCs w:val="24"/>
          <w:lang w:val="fr-FR"/>
        </w:rPr>
        <w:t xml:space="preserve"> </w:t>
      </w:r>
      <w:r w:rsidRPr="54180F91" w:rsidR="00E60240">
        <w:rPr>
          <w:rFonts w:ascii="Calibri" w:hAnsi="Calibri" w:cs="Calibri" w:asciiTheme="minorAscii" w:hAnsiTheme="minorAscii" w:cstheme="minorAscii"/>
          <w:b w:val="1"/>
          <w:bCs w:val="1"/>
          <w:color w:val="auto"/>
          <w:sz w:val="24"/>
          <w:szCs w:val="24"/>
          <w:lang w:val="fr-FR"/>
        </w:rPr>
        <w:t xml:space="preserve">Cadre de </w:t>
      </w:r>
      <w:r w:rsidRPr="54180F91" w:rsidR="00E2792D">
        <w:rPr>
          <w:rFonts w:ascii="Calibri" w:hAnsi="Calibri" w:cs="Calibri" w:asciiTheme="minorAscii" w:hAnsiTheme="minorAscii" w:cstheme="minorAscii"/>
          <w:b w:val="1"/>
          <w:bCs w:val="1"/>
          <w:color w:val="auto"/>
          <w:sz w:val="24"/>
          <w:szCs w:val="24"/>
          <w:lang w:val="fr-FR"/>
        </w:rPr>
        <w:t>c</w:t>
      </w:r>
      <w:r w:rsidRPr="54180F91" w:rsidR="001D51A4">
        <w:rPr>
          <w:rFonts w:ascii="Calibri" w:hAnsi="Calibri" w:cs="Calibri" w:asciiTheme="minorAscii" w:hAnsiTheme="minorAscii" w:cstheme="minorAscii"/>
          <w:b w:val="1"/>
          <w:bCs w:val="1"/>
          <w:color w:val="auto"/>
          <w:sz w:val="24"/>
          <w:szCs w:val="24"/>
          <w:lang w:val="fr-FR"/>
        </w:rPr>
        <w:t xml:space="preserve">oncertation </w:t>
      </w:r>
      <w:r w:rsidRPr="54180F91" w:rsidR="001A7390">
        <w:rPr>
          <w:rFonts w:ascii="Calibri" w:hAnsi="Calibri" w:cs="Calibri" w:asciiTheme="minorAscii" w:hAnsiTheme="minorAscii" w:cstheme="minorAscii"/>
          <w:b w:val="1"/>
          <w:bCs w:val="1"/>
          <w:color w:val="auto"/>
          <w:sz w:val="24"/>
          <w:szCs w:val="24"/>
          <w:lang w:val="fr-FR"/>
        </w:rPr>
        <w:t>et gouvernance partagée</w:t>
      </w:r>
      <w:r w:rsidRPr="54180F91" w:rsidR="001D51A4">
        <w:rPr>
          <w:rFonts w:ascii="Calibri" w:hAnsi="Calibri" w:cs="Calibri" w:asciiTheme="minorAscii" w:hAnsiTheme="minorAscii" w:cstheme="minorAscii"/>
          <w:b w:val="1"/>
          <w:bCs w:val="1"/>
          <w:color w:val="auto"/>
          <w:sz w:val="24"/>
          <w:szCs w:val="24"/>
          <w:lang w:val="fr-FR"/>
        </w:rPr>
        <w:t> </w:t>
      </w:r>
    </w:p>
    <w:p w:rsidRPr="00E60240" w:rsidR="00E60240" w:rsidP="54180F91" w:rsidRDefault="00E60240" w14:paraId="1760C2C9" w14:textId="7ED404F8">
      <w:pPr>
        <w:pStyle w:val="Paragraphedeliste"/>
        <w:numPr>
          <w:ilvl w:val="0"/>
          <w:numId w:val="30"/>
        </w:numPr>
        <w:jc w:val="both"/>
        <w:rPr>
          <w:rFonts w:ascii="Calibri" w:hAnsi="Calibri" w:cs="Calibri" w:asciiTheme="minorAscii" w:hAnsiTheme="minorAscii" w:cstheme="minorAscii"/>
          <w:color w:val="000000" w:themeColor="text1" w:themeTint="FF" w:themeShade="FF"/>
          <w:sz w:val="24"/>
          <w:szCs w:val="24"/>
          <w:lang w:val="fr-FR"/>
        </w:rPr>
      </w:pPr>
      <w:r w:rsidRPr="54180F91" w:rsidR="00E60240">
        <w:rPr>
          <w:rFonts w:ascii="Calibri" w:hAnsi="Calibri" w:cs="Calibri" w:asciiTheme="minorAscii" w:hAnsiTheme="minorAscii" w:cstheme="minorAscii"/>
          <w:color w:val="auto"/>
          <w:sz w:val="24"/>
          <w:szCs w:val="24"/>
          <w:lang w:val="fr-FR"/>
        </w:rPr>
        <w:t>Participer à la mise en place et l’animation de cadres locaux de concertation avec le pilotage de Guinée Ecologie ;</w:t>
      </w:r>
    </w:p>
    <w:p w:rsidRPr="00E60240" w:rsidR="00E60240" w:rsidP="19EF43E6" w:rsidRDefault="00E60240" w14:paraId="6E516784" w14:textId="11FBBB8A">
      <w:pPr>
        <w:pStyle w:val="Paragraphedeliste"/>
        <w:numPr>
          <w:ilvl w:val="0"/>
          <w:numId w:val="30"/>
        </w:numPr>
        <w:tabs>
          <w:tab w:val="left" w:pos="709"/>
        </w:tabs>
        <w:spacing w:before="120"/>
        <w:jc w:val="both"/>
        <w:rPr>
          <w:rFonts w:ascii="Calibri" w:hAnsi="Calibri" w:cs="Calibri" w:asciiTheme="minorAscii" w:hAnsiTheme="minorAscii" w:cstheme="minorAscii"/>
          <w:color w:val="auto"/>
          <w:sz w:val="24"/>
          <w:szCs w:val="24"/>
          <w:lang w:val="fr-FR"/>
        </w:rPr>
      </w:pPr>
      <w:r w:rsidRPr="19EF43E6" w:rsidR="00E60240">
        <w:rPr>
          <w:rFonts w:ascii="Calibri" w:hAnsi="Calibri" w:cs="Calibri" w:asciiTheme="minorAscii" w:hAnsiTheme="minorAscii" w:cstheme="minorAscii"/>
          <w:color w:val="auto"/>
          <w:sz w:val="24"/>
          <w:szCs w:val="24"/>
          <w:lang w:val="fr-FR"/>
        </w:rPr>
        <w:t xml:space="preserve">Organiser des visites d’échanges d’expériences et de partage d’informations, d’harmonisation de la gestion inclusive des savoirs dans un processus de capitalisation à l’échelle des trois paysages Konkouré, </w:t>
      </w:r>
      <w:r w:rsidRPr="19EF43E6" w:rsidR="00E60240">
        <w:rPr>
          <w:rFonts w:ascii="Calibri" w:hAnsi="Calibri" w:cs="Calibri" w:asciiTheme="minorAscii" w:hAnsiTheme="minorAscii" w:cstheme="minorAscii"/>
          <w:color w:val="auto"/>
          <w:sz w:val="24"/>
          <w:szCs w:val="24"/>
          <w:lang w:val="fr-FR"/>
        </w:rPr>
        <w:t>Penselli</w:t>
      </w:r>
      <w:r w:rsidRPr="19EF43E6" w:rsidR="00E60240">
        <w:rPr>
          <w:rFonts w:ascii="Calibri" w:hAnsi="Calibri" w:cs="Calibri" w:asciiTheme="minorAscii" w:hAnsiTheme="minorAscii" w:cstheme="minorAscii"/>
          <w:color w:val="auto"/>
          <w:sz w:val="24"/>
          <w:szCs w:val="24"/>
          <w:lang w:val="fr-FR"/>
        </w:rPr>
        <w:t xml:space="preserve"> – </w:t>
      </w:r>
      <w:r w:rsidRPr="19EF43E6" w:rsidR="00E60240">
        <w:rPr>
          <w:rFonts w:ascii="Calibri" w:hAnsi="Calibri" w:cs="Calibri" w:asciiTheme="minorAscii" w:hAnsiTheme="minorAscii" w:cstheme="minorAscii"/>
          <w:color w:val="auto"/>
          <w:sz w:val="24"/>
          <w:szCs w:val="24"/>
          <w:lang w:val="fr-FR"/>
        </w:rPr>
        <w:t>Soyah</w:t>
      </w:r>
      <w:r w:rsidRPr="19EF43E6" w:rsidR="00E60240">
        <w:rPr>
          <w:rFonts w:ascii="Calibri" w:hAnsi="Calibri" w:cs="Calibri" w:asciiTheme="minorAscii" w:hAnsiTheme="minorAscii" w:cstheme="minorAscii"/>
          <w:color w:val="auto"/>
          <w:sz w:val="24"/>
          <w:szCs w:val="24"/>
          <w:lang w:val="fr-FR"/>
        </w:rPr>
        <w:t xml:space="preserve"> – </w:t>
      </w:r>
      <w:r w:rsidRPr="19EF43E6" w:rsidR="00E60240">
        <w:rPr>
          <w:rFonts w:ascii="Calibri" w:hAnsi="Calibri" w:cs="Calibri" w:asciiTheme="minorAscii" w:hAnsiTheme="minorAscii" w:cstheme="minorAscii"/>
          <w:color w:val="auto"/>
          <w:sz w:val="24"/>
          <w:szCs w:val="24"/>
          <w:lang w:val="fr-FR"/>
        </w:rPr>
        <w:t>Sabouya</w:t>
      </w:r>
      <w:r w:rsidRPr="19EF43E6" w:rsidR="00E60240">
        <w:rPr>
          <w:rFonts w:ascii="Calibri" w:hAnsi="Calibri" w:cs="Calibri" w:asciiTheme="minorAscii" w:hAnsiTheme="minorAscii" w:cstheme="minorAscii"/>
          <w:color w:val="auto"/>
          <w:sz w:val="24"/>
          <w:szCs w:val="24"/>
          <w:lang w:val="fr-FR"/>
        </w:rPr>
        <w:t xml:space="preserve"> (PSS) et celui du « Parc National de </w:t>
      </w:r>
      <w:r w:rsidRPr="19EF43E6" w:rsidR="00E60240">
        <w:rPr>
          <w:rFonts w:ascii="Calibri" w:hAnsi="Calibri" w:cs="Calibri" w:asciiTheme="minorAscii" w:hAnsiTheme="minorAscii" w:cstheme="minorAscii"/>
          <w:color w:val="auto"/>
          <w:sz w:val="24"/>
          <w:szCs w:val="24"/>
          <w:lang w:val="fr-FR"/>
        </w:rPr>
        <w:t>Badiar</w:t>
      </w:r>
      <w:r w:rsidRPr="19EF43E6" w:rsidR="00E60240">
        <w:rPr>
          <w:rFonts w:ascii="Calibri" w:hAnsi="Calibri" w:cs="Calibri" w:asciiTheme="minorAscii" w:hAnsiTheme="minorAscii" w:cstheme="minorAscii"/>
          <w:color w:val="auto"/>
          <w:sz w:val="24"/>
          <w:szCs w:val="24"/>
          <w:lang w:val="fr-FR"/>
        </w:rPr>
        <w:t xml:space="preserve"> »</w:t>
      </w:r>
      <w:r w:rsidRPr="19EF43E6" w:rsidR="00DA5158">
        <w:rPr>
          <w:rFonts w:ascii="Calibri" w:hAnsi="Calibri" w:cs="Calibri" w:asciiTheme="minorAscii" w:hAnsiTheme="minorAscii" w:cstheme="minorAscii"/>
          <w:color w:val="auto"/>
          <w:sz w:val="24"/>
          <w:szCs w:val="24"/>
          <w:lang w:val="fr-FR"/>
        </w:rPr>
        <w:t> ;</w:t>
      </w:r>
      <w:r w:rsidRPr="19EF43E6" w:rsidR="00E60240">
        <w:rPr>
          <w:rFonts w:ascii="Calibri" w:hAnsi="Calibri" w:cs="Calibri" w:asciiTheme="minorAscii" w:hAnsiTheme="minorAscii" w:cstheme="minorAscii"/>
          <w:color w:val="auto"/>
          <w:sz w:val="24"/>
          <w:szCs w:val="24"/>
          <w:lang w:val="fr-FR"/>
        </w:rPr>
        <w:t xml:space="preserve"> </w:t>
      </w:r>
    </w:p>
    <w:p w:rsidR="00E60240" w:rsidP="54180F91" w:rsidRDefault="00E60240" w14:paraId="068E14A3" w14:textId="0156636B">
      <w:pPr>
        <w:pStyle w:val="Paragraphedeliste"/>
        <w:numPr>
          <w:ilvl w:val="0"/>
          <w:numId w:val="30"/>
        </w:numPr>
        <w:jc w:val="both"/>
        <w:rPr>
          <w:rFonts w:ascii="Calibri" w:hAnsi="Calibri" w:cs="Calibri" w:asciiTheme="minorAscii" w:hAnsiTheme="minorAscii" w:cstheme="minorAscii"/>
          <w:color w:val="000000" w:themeColor="text1" w:themeTint="FF" w:themeShade="FF"/>
          <w:sz w:val="24"/>
          <w:szCs w:val="24"/>
          <w:lang w:val="fr-FR"/>
        </w:rPr>
      </w:pPr>
      <w:r w:rsidRPr="54180F91" w:rsidR="00E60240">
        <w:rPr>
          <w:rFonts w:ascii="Calibri" w:hAnsi="Calibri" w:cs="Calibri" w:asciiTheme="minorAscii" w:hAnsiTheme="minorAscii" w:cstheme="minorAscii"/>
          <w:color w:val="auto"/>
          <w:sz w:val="24"/>
          <w:szCs w:val="24"/>
          <w:lang w:val="fr-FR"/>
        </w:rPr>
        <w:t>Contribuer à l’animation du cadre de concertation national sur la mangrove</w:t>
      </w:r>
      <w:r w:rsidRPr="54180F91" w:rsidR="00C958E2">
        <w:rPr>
          <w:rFonts w:ascii="Calibri" w:hAnsi="Calibri" w:cs="Calibri" w:asciiTheme="minorAscii" w:hAnsiTheme="minorAscii" w:cstheme="minorAscii"/>
          <w:color w:val="auto"/>
          <w:sz w:val="24"/>
          <w:szCs w:val="24"/>
          <w:lang w:val="fr-FR"/>
        </w:rPr>
        <w:t>.</w:t>
      </w:r>
    </w:p>
    <w:p w:rsidRPr="00E60240" w:rsidR="00DA5158" w:rsidP="54180F91" w:rsidRDefault="00DA5158" w14:paraId="6B8AD5EA" w14:textId="77777777">
      <w:pPr>
        <w:pStyle w:val="Paragraphedeliste"/>
        <w:ind w:left="1080"/>
        <w:jc w:val="both"/>
        <w:rPr>
          <w:rFonts w:ascii="Calibri" w:hAnsi="Calibri" w:cs="Calibri" w:asciiTheme="minorAscii" w:hAnsiTheme="minorAscii" w:cstheme="minorAscii"/>
          <w:color w:val="000000" w:themeColor="text1" w:themeTint="FF" w:themeShade="FF"/>
          <w:sz w:val="24"/>
          <w:szCs w:val="24"/>
          <w:lang w:val="fr-FR"/>
        </w:rPr>
      </w:pPr>
    </w:p>
    <w:p w:rsidRPr="00E51DBF" w:rsidR="00C958E2" w:rsidP="19EF43E6" w:rsidRDefault="00C958E2" w14:paraId="1AF0607A" w14:textId="10940BFA">
      <w:pPr>
        <w:pStyle w:val="Paragraphedeliste"/>
        <w:numPr>
          <w:ilvl w:val="0"/>
          <w:numId w:val="33"/>
        </w:numPr>
        <w:tabs>
          <w:tab w:val="left" w:pos="1276"/>
          <w:tab w:val="left" w:pos="4678"/>
        </w:tabs>
        <w:autoSpaceDE w:val="0"/>
        <w:autoSpaceDN w:val="0"/>
        <w:spacing w:before="240" w:after="120" w:line="259" w:lineRule="auto"/>
        <w:ind w:right="79"/>
        <w:jc w:val="both"/>
        <w:rPr>
          <w:rFonts w:ascii="Calibri" w:hAnsi="Calibri" w:cs="Calibri" w:asciiTheme="minorAscii" w:hAnsiTheme="minorAscii" w:cstheme="minorAscii"/>
          <w:b w:val="1"/>
          <w:bCs w:val="1"/>
          <w:color w:val="auto"/>
          <w:sz w:val="24"/>
          <w:szCs w:val="24"/>
          <w:lang w:val="fr-FR"/>
        </w:rPr>
      </w:pPr>
      <w:r w:rsidRPr="19EF43E6" w:rsidR="00C958E2">
        <w:rPr>
          <w:rFonts w:ascii="Calibri" w:hAnsi="Calibri" w:cs="Calibri" w:asciiTheme="minorAscii" w:hAnsiTheme="minorAscii" w:cstheme="minorAscii"/>
          <w:b w:val="1"/>
          <w:bCs w:val="1"/>
          <w:color w:val="auto"/>
          <w:sz w:val="24"/>
          <w:szCs w:val="24"/>
          <w:lang w:val="fr-FR"/>
        </w:rPr>
        <w:t xml:space="preserve">Accompagnement des équipes, suivi-évaluation et </w:t>
      </w:r>
      <w:r w:rsidRPr="19EF43E6" w:rsidR="00C958E2">
        <w:rPr>
          <w:rFonts w:ascii="Calibri" w:hAnsi="Calibri" w:cs="Calibri" w:asciiTheme="minorAscii" w:hAnsiTheme="minorAscii" w:cstheme="minorAscii"/>
          <w:b w:val="1"/>
          <w:bCs w:val="1"/>
          <w:color w:val="auto"/>
          <w:sz w:val="24"/>
          <w:szCs w:val="24"/>
          <w:lang w:val="fr-FR"/>
        </w:rPr>
        <w:t>reporting</w:t>
      </w:r>
      <w:r w:rsidRPr="19EF43E6" w:rsidR="00C958E2">
        <w:rPr>
          <w:rFonts w:ascii="Calibri" w:hAnsi="Calibri" w:cs="Calibri" w:asciiTheme="minorAscii" w:hAnsiTheme="minorAscii" w:cstheme="minorAscii"/>
          <w:b w:val="1"/>
          <w:bCs w:val="1"/>
          <w:color w:val="auto"/>
          <w:sz w:val="24"/>
          <w:szCs w:val="24"/>
          <w:lang w:val="fr-FR"/>
        </w:rPr>
        <w:t> </w:t>
      </w:r>
    </w:p>
    <w:p w:rsidR="00C958E2" w:rsidP="19EF43E6" w:rsidRDefault="00C958E2" w14:paraId="012B416A" w14:textId="66EAE524">
      <w:pPr>
        <w:pStyle w:val="Paragraphedeliste"/>
        <w:numPr>
          <w:ilvl w:val="0"/>
          <w:numId w:val="30"/>
        </w:numPr>
        <w:tabs>
          <w:tab w:val="left" w:pos="1276"/>
          <w:tab w:val="left" w:pos="4678"/>
        </w:tabs>
        <w:spacing w:before="240" w:after="120" w:line="259" w:lineRule="auto"/>
        <w:ind w:right="79"/>
        <w:jc w:val="both"/>
        <w:rPr>
          <w:rFonts w:ascii="Calibri" w:hAnsi="Calibri" w:cs="" w:asciiTheme="minorAscii" w:hAnsiTheme="minorAscii" w:cstheme="minorBidi"/>
          <w:color w:val="auto"/>
          <w:sz w:val="24"/>
          <w:szCs w:val="24"/>
          <w:lang w:val="fr-FR"/>
        </w:rPr>
      </w:pPr>
      <w:r w:rsidRPr="19EF43E6" w:rsidR="00C958E2">
        <w:rPr>
          <w:rFonts w:ascii="Calibri" w:hAnsi="Calibri" w:cs="" w:asciiTheme="minorAscii" w:hAnsiTheme="minorAscii" w:cstheme="minorBidi"/>
          <w:color w:val="auto"/>
          <w:sz w:val="24"/>
          <w:szCs w:val="24"/>
          <w:lang w:val="fr-FR"/>
        </w:rPr>
        <w:t>Participer à la collecte de données de suivi en lien avec les activités de gouvernance des mangroves ;</w:t>
      </w:r>
    </w:p>
    <w:p w:rsidR="51B64142" w:rsidP="19EF43E6" w:rsidRDefault="51B64142" w14:paraId="5CA9BA62" w14:textId="12F16C69">
      <w:pPr>
        <w:pStyle w:val="Paragraphedeliste"/>
        <w:numPr>
          <w:ilvl w:val="0"/>
          <w:numId w:val="30"/>
        </w:numPr>
        <w:tabs>
          <w:tab w:val="left" w:pos="1276"/>
          <w:tab w:val="left" w:pos="4678"/>
        </w:tabs>
        <w:spacing w:before="240" w:after="120" w:line="259" w:lineRule="auto"/>
        <w:ind w:right="79"/>
        <w:jc w:val="both"/>
        <w:rPr>
          <w:rFonts w:ascii="Calibri" w:hAnsi="Calibri" w:eastAsia="Calibri" w:cs="Calibri"/>
          <w:color w:val="auto"/>
          <w:sz w:val="24"/>
          <w:szCs w:val="24"/>
          <w:lang w:val="fr-FR"/>
        </w:rPr>
      </w:pPr>
      <w:r w:rsidRPr="54180F91" w:rsidR="51B64142">
        <w:rPr>
          <w:rFonts w:ascii="Calibri" w:hAnsi="Calibri" w:eastAsia="Calibri" w:cs="Calibri"/>
          <w:color w:val="auto"/>
          <w:sz w:val="24"/>
          <w:szCs w:val="24"/>
          <w:lang w:val="fr-FR"/>
        </w:rPr>
        <w:t>Analyser les retours des parties prenantes et ajuster la stratégie de communication en conséquence pour améliorer son impact</w:t>
      </w:r>
      <w:r w:rsidRPr="54180F91" w:rsidR="0053014D">
        <w:rPr>
          <w:rFonts w:ascii="Calibri" w:hAnsi="Calibri" w:eastAsia="Calibri" w:cs="Calibri"/>
          <w:color w:val="auto"/>
          <w:sz w:val="24"/>
          <w:szCs w:val="24"/>
          <w:lang w:val="fr-FR"/>
        </w:rPr>
        <w:t> ;</w:t>
      </w:r>
    </w:p>
    <w:p w:rsidR="009B7D51" w:rsidP="19EF43E6" w:rsidRDefault="00C958E2" w14:paraId="18FF1775" w14:textId="5BF4059D">
      <w:pPr>
        <w:pStyle w:val="Paragraphedeliste"/>
        <w:numPr>
          <w:ilvl w:val="0"/>
          <w:numId w:val="30"/>
        </w:numPr>
        <w:tabs>
          <w:tab w:val="left" w:pos="1276"/>
          <w:tab w:val="left" w:pos="4678"/>
        </w:tabs>
        <w:autoSpaceDE w:val="0"/>
        <w:autoSpaceDN w:val="0"/>
        <w:spacing w:before="240" w:after="120" w:line="259" w:lineRule="auto"/>
        <w:ind w:right="79"/>
        <w:jc w:val="both"/>
        <w:rPr>
          <w:rFonts w:ascii="Calibri" w:hAnsi="Calibri" w:cs="Calibri" w:asciiTheme="minorAscii" w:hAnsiTheme="minorAscii" w:cstheme="minorAscii"/>
          <w:color w:val="auto"/>
          <w:sz w:val="24"/>
          <w:szCs w:val="24"/>
          <w:lang w:val="fr-FR"/>
        </w:rPr>
      </w:pPr>
      <w:r w:rsidRPr="19EF43E6" w:rsidR="00C958E2">
        <w:rPr>
          <w:rFonts w:ascii="Calibri" w:hAnsi="Calibri" w:cs="Calibri" w:asciiTheme="minorAscii" w:hAnsiTheme="minorAscii" w:cstheme="minorAscii"/>
          <w:color w:val="auto"/>
          <w:sz w:val="24"/>
          <w:szCs w:val="24"/>
          <w:lang w:val="fr-FR"/>
        </w:rPr>
        <w:t>Contribuer au processus de capitalisation du projet</w:t>
      </w:r>
      <w:r w:rsidRPr="19EF43E6" w:rsidR="00AB4D8D">
        <w:rPr>
          <w:rFonts w:ascii="Calibri" w:hAnsi="Calibri" w:cs="Calibri" w:asciiTheme="minorAscii" w:hAnsiTheme="minorAscii" w:cstheme="minorAscii"/>
          <w:color w:val="auto"/>
          <w:sz w:val="24"/>
          <w:szCs w:val="24"/>
          <w:lang w:val="fr-FR"/>
        </w:rPr>
        <w:t>.</w:t>
      </w:r>
    </w:p>
    <w:p w:rsidRPr="009222B7" w:rsidR="006205DB" w:rsidP="006205DB" w:rsidRDefault="006205DB" w14:paraId="6B4B353C" w14:textId="77777777">
      <w:pPr>
        <w:jc w:val="both"/>
        <w:rPr>
          <w:rFonts w:asciiTheme="minorHAnsi" w:hAnsiTheme="minorHAnsi" w:cstheme="minorHAnsi"/>
          <w:lang w:val="fr-FR"/>
        </w:rPr>
      </w:pPr>
      <w:r w:rsidRPr="009222B7">
        <w:rPr>
          <w:rFonts w:asciiTheme="minorHAnsi" w:hAnsiTheme="minorHAnsi" w:cstheme="minorHAnsi"/>
          <w:lang w:val="fr-FR"/>
        </w:rPr>
        <w:t xml:space="preserve">  </w:t>
      </w:r>
    </w:p>
    <w:p w:rsidRPr="009222B7" w:rsidR="006205DB" w:rsidP="54180F91" w:rsidRDefault="006205DB" w14:paraId="3F463722" w14:textId="522EF96A">
      <w:pPr>
        <w:pBdr>
          <w:top w:val="single" w:color="000000" w:sz="4" w:space="1"/>
          <w:bottom w:val="single" w:color="000000" w:sz="4" w:space="1"/>
        </w:pBdr>
        <w:shd w:val="clear" w:color="auto" w:fill="E2EFD9" w:themeFill="accent6" w:themeFillTint="33"/>
        <w:rPr>
          <w:rFonts w:ascii="Calibri" w:hAnsi="Calibri" w:cs="Calibri" w:asciiTheme="minorAscii" w:hAnsiTheme="minorAscii" w:cstheme="minorAscii"/>
          <w:b w:val="1"/>
          <w:bCs w:val="1"/>
          <w:lang w:val="fr-FR"/>
        </w:rPr>
      </w:pPr>
      <w:r w:rsidRPr="54180F91" w:rsidR="006205DB">
        <w:rPr>
          <w:rFonts w:ascii="Calibri" w:hAnsi="Calibri" w:cs="Calibri" w:asciiTheme="minorAscii" w:hAnsiTheme="minorAscii" w:cstheme="minorAscii"/>
          <w:b w:val="1"/>
          <w:bCs w:val="1"/>
          <w:lang w:val="fr-FR"/>
        </w:rPr>
        <w:t>P</w:t>
      </w:r>
      <w:r w:rsidRPr="54180F91" w:rsidR="1C7A14BF">
        <w:rPr>
          <w:rFonts w:ascii="Calibri" w:hAnsi="Calibri" w:cs="Calibri" w:asciiTheme="minorAscii" w:hAnsiTheme="minorAscii" w:cstheme="minorAscii"/>
          <w:b w:val="1"/>
          <w:bCs w:val="1"/>
          <w:lang w:val="fr-FR"/>
        </w:rPr>
        <w:t xml:space="preserve">rofil requis </w:t>
      </w:r>
      <w:r w:rsidRPr="54180F91" w:rsidR="1C7A14BF">
        <w:rPr>
          <w:rFonts w:ascii="Calibri" w:hAnsi="Calibri" w:cs="Calibri" w:asciiTheme="minorAscii" w:hAnsiTheme="minorAscii" w:cstheme="minorAscii"/>
          <w:b w:val="1"/>
          <w:bCs w:val="1"/>
          <w:lang w:val="fr-FR"/>
        </w:rPr>
        <w:t>pour le poste</w:t>
      </w:r>
    </w:p>
    <w:p w:rsidR="00BA7FC5" w:rsidP="7A653AE5" w:rsidRDefault="00BA7FC5" w14:paraId="4E5A88BE" w14:textId="77777777">
      <w:pPr>
        <w:spacing w:line="276" w:lineRule="auto"/>
        <w:jc w:val="both"/>
        <w:rPr>
          <w:rFonts w:asciiTheme="minorHAnsi" w:hAnsiTheme="minorHAnsi" w:cstheme="minorBidi"/>
          <w:lang w:val="fr-FR"/>
        </w:rPr>
      </w:pPr>
    </w:p>
    <w:p w:rsidRPr="00190038" w:rsidR="0653E0AB" w:rsidP="7A653AE5" w:rsidRDefault="0653E0AB" w14:paraId="2FB934DE" w14:textId="6E528C00">
      <w:pPr>
        <w:spacing w:line="276" w:lineRule="auto"/>
        <w:jc w:val="both"/>
        <w:rPr>
          <w:rFonts w:asciiTheme="minorHAnsi" w:hAnsiTheme="minorHAnsi" w:eastAsiaTheme="minorEastAsia" w:cstheme="minorBidi"/>
          <w:b/>
          <w:bCs/>
          <w:lang w:val="fr-FR"/>
        </w:rPr>
      </w:pPr>
      <w:r w:rsidRPr="001335C4">
        <w:rPr>
          <w:lang w:val="fr-FR"/>
        </w:rPr>
        <w:tab/>
      </w:r>
      <w:r w:rsidRPr="00190038">
        <w:rPr>
          <w:rFonts w:asciiTheme="minorHAnsi" w:hAnsiTheme="minorHAnsi" w:eastAsiaTheme="minorEastAsia" w:cstheme="minorBidi"/>
          <w:b/>
          <w:bCs/>
          <w:lang w:val="fr-FR"/>
        </w:rPr>
        <w:t>Compétences</w:t>
      </w:r>
      <w:r w:rsidR="0008532B">
        <w:rPr>
          <w:rFonts w:asciiTheme="minorHAnsi" w:hAnsiTheme="minorHAnsi" w:eastAsiaTheme="minorEastAsia" w:cstheme="minorBidi"/>
          <w:b/>
          <w:bCs/>
          <w:lang w:val="fr-FR"/>
        </w:rPr>
        <w:t> :</w:t>
      </w:r>
    </w:p>
    <w:p w:rsidRPr="001335C4" w:rsidR="006205DB" w:rsidP="3BD7BBEA" w:rsidRDefault="006205DB" w14:paraId="03BDE268" w14:textId="02E15D2A">
      <w:pPr>
        <w:pStyle w:val="Paragraphedeliste"/>
        <w:numPr>
          <w:ilvl w:val="0"/>
          <w:numId w:val="28"/>
        </w:numPr>
        <w:spacing w:line="276" w:lineRule="auto"/>
        <w:jc w:val="both"/>
        <w:rPr>
          <w:rFonts w:ascii="Calibri" w:hAnsi="Calibri" w:eastAsia="" w:cs="" w:asciiTheme="minorAscii" w:hAnsiTheme="minorAscii" w:eastAsiaTheme="minorEastAsia" w:cstheme="minorBidi"/>
          <w:lang w:val="fr-FR"/>
        </w:rPr>
      </w:pPr>
      <w:r w:rsidRPr="28E6AF29" w:rsidR="00482FDF">
        <w:rPr>
          <w:rFonts w:ascii="Calibri" w:hAnsi="Calibri" w:eastAsia="" w:cs="" w:asciiTheme="minorAscii" w:hAnsiTheme="minorAscii" w:eastAsiaTheme="minorEastAsia" w:cstheme="minorBidi"/>
          <w:lang w:val="fr-FR"/>
        </w:rPr>
        <w:t>Diplôme</w:t>
      </w:r>
      <w:r w:rsidRPr="28E6AF29" w:rsidR="147F7625">
        <w:rPr>
          <w:rFonts w:ascii="Calibri" w:hAnsi="Calibri" w:eastAsia="" w:cs="" w:asciiTheme="minorAscii" w:hAnsiTheme="minorAscii" w:eastAsiaTheme="minorEastAsia" w:cstheme="minorBidi"/>
          <w:lang w:val="fr-FR"/>
        </w:rPr>
        <w:t xml:space="preserve"> universitaire </w:t>
      </w:r>
      <w:r w:rsidRPr="28E6AF29" w:rsidR="006205DB">
        <w:rPr>
          <w:rFonts w:ascii="Calibri" w:hAnsi="Calibri" w:eastAsia="" w:cs="" w:asciiTheme="minorAscii" w:hAnsiTheme="minorAscii" w:eastAsiaTheme="minorEastAsia" w:cstheme="minorBidi"/>
          <w:lang w:val="fr-FR"/>
        </w:rPr>
        <w:t>(</w:t>
      </w:r>
      <w:r w:rsidRPr="28E6AF29" w:rsidR="16597DD8">
        <w:rPr>
          <w:rFonts w:ascii="Calibri" w:hAnsi="Calibri" w:eastAsia="" w:cs="" w:asciiTheme="minorAscii" w:hAnsiTheme="minorAscii" w:eastAsiaTheme="minorEastAsia" w:cstheme="minorBidi"/>
          <w:lang w:val="fr-FR"/>
        </w:rPr>
        <w:t xml:space="preserve">minimum </w:t>
      </w:r>
      <w:r w:rsidRPr="28E6AF29" w:rsidR="006205DB">
        <w:rPr>
          <w:rFonts w:ascii="Calibri" w:hAnsi="Calibri" w:eastAsia="" w:cs="" w:asciiTheme="minorAscii" w:hAnsiTheme="minorAscii" w:eastAsiaTheme="minorEastAsia" w:cstheme="minorBidi"/>
          <w:lang w:val="fr-FR"/>
        </w:rPr>
        <w:t xml:space="preserve">BAC+3) en </w:t>
      </w:r>
      <w:r w:rsidRPr="28E6AF29" w:rsidR="00A033BA">
        <w:rPr>
          <w:rFonts w:ascii="Calibri" w:hAnsi="Calibri" w:eastAsia="" w:cs="" w:asciiTheme="minorAscii" w:hAnsiTheme="minorAscii" w:eastAsiaTheme="minorEastAsia" w:cstheme="minorBidi"/>
          <w:lang w:val="fr-FR"/>
        </w:rPr>
        <w:t>communication</w:t>
      </w:r>
      <w:r w:rsidRPr="28E6AF29" w:rsidR="00D14C25">
        <w:rPr>
          <w:rFonts w:ascii="Calibri" w:hAnsi="Calibri" w:eastAsia="" w:cs="" w:asciiTheme="minorAscii" w:hAnsiTheme="minorAscii" w:eastAsiaTheme="minorEastAsia" w:cstheme="minorBidi"/>
          <w:lang w:val="fr-FR"/>
        </w:rPr>
        <w:t xml:space="preserve"> ou </w:t>
      </w:r>
      <w:r w:rsidRPr="28E6AF29" w:rsidR="009E201E">
        <w:rPr>
          <w:rFonts w:ascii="Calibri" w:hAnsi="Calibri" w:eastAsia="" w:cs="" w:asciiTheme="minorAscii" w:hAnsiTheme="minorAscii" w:eastAsiaTheme="minorEastAsia" w:cstheme="minorBidi"/>
          <w:lang w:val="fr-FR"/>
        </w:rPr>
        <w:t>gestion des ressources naturelles</w:t>
      </w:r>
      <w:r w:rsidRPr="28E6AF29" w:rsidR="00F126D8">
        <w:rPr>
          <w:rFonts w:ascii="Calibri" w:hAnsi="Calibri" w:eastAsia="" w:cs="" w:asciiTheme="minorAscii" w:hAnsiTheme="minorAscii" w:eastAsiaTheme="minorEastAsia" w:cstheme="minorBidi"/>
          <w:lang w:val="fr-FR"/>
        </w:rPr>
        <w:t>/génie rural</w:t>
      </w:r>
      <w:r w:rsidRPr="28E6AF29" w:rsidR="00D07508">
        <w:rPr>
          <w:rFonts w:ascii="Calibri" w:hAnsi="Calibri" w:eastAsia="" w:cs="" w:asciiTheme="minorAscii" w:hAnsiTheme="minorAscii" w:eastAsiaTheme="minorEastAsia" w:cstheme="minorBidi"/>
          <w:lang w:val="fr-FR"/>
        </w:rPr>
        <w:t>/sociologie</w:t>
      </w:r>
      <w:r w:rsidRPr="28E6AF29" w:rsidR="00F126D8">
        <w:rPr>
          <w:rFonts w:ascii="Calibri" w:hAnsi="Calibri" w:eastAsia="" w:cs="" w:asciiTheme="minorAscii" w:hAnsiTheme="minorAscii" w:eastAsiaTheme="minorEastAsia" w:cstheme="minorBidi"/>
          <w:lang w:val="fr-FR"/>
        </w:rPr>
        <w:t xml:space="preserve"> </w:t>
      </w:r>
      <w:r w:rsidRPr="28E6AF29" w:rsidR="006205DB">
        <w:rPr>
          <w:rFonts w:ascii="Calibri" w:hAnsi="Calibri" w:eastAsia="" w:cs="" w:asciiTheme="minorAscii" w:hAnsiTheme="minorAscii" w:eastAsiaTheme="minorEastAsia" w:cstheme="minorBidi"/>
          <w:lang w:val="fr-FR"/>
        </w:rPr>
        <w:t xml:space="preserve">ou domaine connexe ; </w:t>
      </w:r>
    </w:p>
    <w:p w:rsidRPr="001335C4" w:rsidR="006205DB" w:rsidP="7A653AE5" w:rsidRDefault="1F425333" w14:paraId="26A35519" w14:textId="68D97463">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E</w:t>
      </w:r>
      <w:r w:rsidRPr="001335C4" w:rsidR="006205DB">
        <w:rPr>
          <w:rFonts w:asciiTheme="minorHAnsi" w:hAnsiTheme="minorHAnsi" w:eastAsiaTheme="minorEastAsia" w:cstheme="minorBidi"/>
          <w:lang w:val="fr-FR"/>
        </w:rPr>
        <w:t xml:space="preserve">xpérience </w:t>
      </w:r>
      <w:r w:rsidRPr="001335C4" w:rsidR="71550A2E">
        <w:rPr>
          <w:rFonts w:asciiTheme="minorHAnsi" w:hAnsiTheme="minorHAnsi" w:eastAsiaTheme="minorEastAsia" w:cstheme="minorBidi"/>
          <w:lang w:val="fr-FR"/>
        </w:rPr>
        <w:t xml:space="preserve">significative (au moins 3 ans) </w:t>
      </w:r>
      <w:r w:rsidRPr="001335C4" w:rsidR="006205DB">
        <w:rPr>
          <w:rFonts w:asciiTheme="minorHAnsi" w:hAnsiTheme="minorHAnsi" w:eastAsiaTheme="minorEastAsia" w:cstheme="minorBidi"/>
          <w:lang w:val="fr-FR"/>
        </w:rPr>
        <w:t>en</w:t>
      </w:r>
      <w:r w:rsidRPr="001335C4" w:rsidR="00F126D8">
        <w:rPr>
          <w:rFonts w:asciiTheme="minorHAnsi" w:hAnsiTheme="minorHAnsi" w:eastAsiaTheme="minorEastAsia" w:cstheme="minorBidi"/>
          <w:lang w:val="fr-FR"/>
        </w:rPr>
        <w:t xml:space="preserve"> </w:t>
      </w:r>
      <w:r w:rsidRPr="001335C4" w:rsidR="00D14C25">
        <w:rPr>
          <w:rFonts w:asciiTheme="minorHAnsi" w:hAnsiTheme="minorHAnsi" w:eastAsiaTheme="minorEastAsia" w:cstheme="minorBidi"/>
          <w:lang w:val="fr-FR"/>
        </w:rPr>
        <w:t>communication/</w:t>
      </w:r>
      <w:r w:rsidRPr="001335C4" w:rsidR="5D8FCA36">
        <w:rPr>
          <w:rFonts w:asciiTheme="minorHAnsi" w:hAnsiTheme="minorHAnsi" w:eastAsiaTheme="minorEastAsia" w:cstheme="minorBidi"/>
          <w:lang w:val="fr-FR"/>
        </w:rPr>
        <w:t>plaidoyer ou gestion de projet</w:t>
      </w:r>
      <w:r w:rsidR="0024307A">
        <w:rPr>
          <w:rFonts w:asciiTheme="minorHAnsi" w:hAnsiTheme="minorHAnsi" w:eastAsiaTheme="minorEastAsia" w:cstheme="minorBidi"/>
          <w:lang w:val="fr-FR"/>
        </w:rPr>
        <w:t>s</w:t>
      </w:r>
      <w:r w:rsidRPr="001335C4" w:rsidR="00D14C25">
        <w:rPr>
          <w:rFonts w:asciiTheme="minorHAnsi" w:hAnsiTheme="minorHAnsi" w:eastAsiaTheme="minorEastAsia" w:cstheme="minorBidi"/>
          <w:lang w:val="fr-FR"/>
        </w:rPr>
        <w:t xml:space="preserve"> </w:t>
      </w:r>
      <w:r w:rsidRPr="001335C4" w:rsidR="00A33FF1">
        <w:rPr>
          <w:rFonts w:asciiTheme="minorHAnsi" w:hAnsiTheme="minorHAnsi" w:eastAsiaTheme="minorEastAsia" w:cstheme="minorBidi"/>
          <w:lang w:val="fr-FR"/>
        </w:rPr>
        <w:t xml:space="preserve">dans une </w:t>
      </w:r>
      <w:r w:rsidRPr="001335C4" w:rsidR="006205DB">
        <w:rPr>
          <w:rFonts w:asciiTheme="minorHAnsi" w:hAnsiTheme="minorHAnsi" w:eastAsiaTheme="minorEastAsia" w:cstheme="minorBidi"/>
          <w:lang w:val="fr-FR"/>
        </w:rPr>
        <w:t xml:space="preserve">ONG </w:t>
      </w:r>
      <w:r w:rsidRPr="001335C4" w:rsidR="00944307">
        <w:rPr>
          <w:rFonts w:asciiTheme="minorHAnsi" w:hAnsiTheme="minorHAnsi" w:eastAsiaTheme="minorEastAsia" w:cstheme="minorBidi"/>
          <w:lang w:val="fr-FR"/>
        </w:rPr>
        <w:t xml:space="preserve">nationale ou </w:t>
      </w:r>
      <w:r w:rsidRPr="001335C4" w:rsidR="00A33FF1">
        <w:rPr>
          <w:rFonts w:asciiTheme="minorHAnsi" w:hAnsiTheme="minorHAnsi" w:eastAsiaTheme="minorEastAsia" w:cstheme="minorBidi"/>
          <w:lang w:val="fr-FR"/>
        </w:rPr>
        <w:t>inte</w:t>
      </w:r>
      <w:r w:rsidRPr="001335C4" w:rsidR="009741C0">
        <w:rPr>
          <w:rFonts w:asciiTheme="minorHAnsi" w:hAnsiTheme="minorHAnsi" w:eastAsiaTheme="minorEastAsia" w:cstheme="minorBidi"/>
          <w:lang w:val="fr-FR"/>
        </w:rPr>
        <w:t>rnationale</w:t>
      </w:r>
      <w:r w:rsidRPr="001335C4" w:rsidR="006205DB">
        <w:rPr>
          <w:rFonts w:asciiTheme="minorHAnsi" w:hAnsiTheme="minorHAnsi" w:eastAsiaTheme="minorEastAsia" w:cstheme="minorBidi"/>
          <w:lang w:val="fr-FR"/>
        </w:rPr>
        <w:t xml:space="preserve"> ; </w:t>
      </w:r>
    </w:p>
    <w:p w:rsidRPr="001335C4" w:rsidR="4BFF1F4E" w:rsidP="7A653AE5" w:rsidRDefault="4BFF1F4E" w14:paraId="4A3D4F24" w14:textId="5FAC50E3">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Excellentes capacités rédactionnelles et de synthèse, avec une aptitude à vulgariser des données techniques issues d’études environnementales</w:t>
      </w:r>
      <w:r w:rsidR="00482FDF">
        <w:rPr>
          <w:rFonts w:asciiTheme="minorHAnsi" w:hAnsiTheme="minorHAnsi" w:eastAsiaTheme="minorEastAsia" w:cstheme="minorBidi"/>
          <w:lang w:val="fr-FR"/>
        </w:rPr>
        <w:t> ;</w:t>
      </w:r>
    </w:p>
    <w:p w:rsidRPr="001335C4" w:rsidR="4BFF1F4E" w:rsidP="7A653AE5" w:rsidRDefault="4BFF1F4E" w14:paraId="514D6EA7" w14:textId="06000685">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Maîtrise des outils et supports de communication (print, digital, multimédia) et des techniques de plaidoyer (organisation d’événements, lobbying, mobilisation d’acteurs)</w:t>
      </w:r>
      <w:r w:rsidR="00482FDF">
        <w:rPr>
          <w:rFonts w:asciiTheme="minorHAnsi" w:hAnsiTheme="minorHAnsi" w:eastAsiaTheme="minorEastAsia" w:cstheme="minorBidi"/>
          <w:lang w:val="fr-FR"/>
        </w:rPr>
        <w:t> ;</w:t>
      </w:r>
    </w:p>
    <w:p w:rsidRPr="001335C4" w:rsidR="0007109E" w:rsidP="7A653AE5" w:rsidRDefault="1943D9C4" w14:paraId="6E97E4C9" w14:textId="38BD2C45">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E</w:t>
      </w:r>
      <w:r w:rsidRPr="001335C4" w:rsidR="3E84001E">
        <w:rPr>
          <w:rFonts w:asciiTheme="minorHAnsi" w:hAnsiTheme="minorHAnsi" w:eastAsiaTheme="minorEastAsia" w:cstheme="minorBidi"/>
          <w:lang w:val="fr-FR"/>
        </w:rPr>
        <w:t>xpérience dans la gestion des relations presse</w:t>
      </w:r>
      <w:r w:rsidRPr="001335C4" w:rsidR="062EB548">
        <w:rPr>
          <w:rFonts w:asciiTheme="minorHAnsi" w:hAnsiTheme="minorHAnsi" w:eastAsiaTheme="minorEastAsia" w:cstheme="minorBidi"/>
          <w:lang w:val="fr-FR"/>
        </w:rPr>
        <w:t xml:space="preserve"> souhaitée</w:t>
      </w:r>
      <w:r w:rsidRPr="001335C4" w:rsidR="3E84001E">
        <w:rPr>
          <w:rFonts w:asciiTheme="minorHAnsi" w:hAnsiTheme="minorHAnsi" w:eastAsiaTheme="minorEastAsia" w:cstheme="minorBidi"/>
          <w:lang w:val="fr-FR"/>
        </w:rPr>
        <w:t> ;</w:t>
      </w:r>
    </w:p>
    <w:p w:rsidRPr="001335C4" w:rsidR="006205DB" w:rsidP="7A653AE5" w:rsidRDefault="716689DF" w14:paraId="3AA7085C" w14:textId="51FFF1D6">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F</w:t>
      </w:r>
      <w:r w:rsidRPr="001335C4" w:rsidR="006205DB">
        <w:rPr>
          <w:rFonts w:asciiTheme="minorHAnsi" w:hAnsiTheme="minorHAnsi" w:eastAsiaTheme="minorEastAsia" w:cstheme="minorBidi"/>
          <w:lang w:val="fr-FR"/>
        </w:rPr>
        <w:t>orte</w:t>
      </w:r>
      <w:r w:rsidRPr="001335C4" w:rsidR="008F3C4D">
        <w:rPr>
          <w:rFonts w:asciiTheme="minorHAnsi" w:hAnsiTheme="minorHAnsi" w:eastAsiaTheme="minorEastAsia" w:cstheme="minorBidi"/>
          <w:lang w:val="fr-FR"/>
        </w:rPr>
        <w:t>s</w:t>
      </w:r>
      <w:r w:rsidRPr="001335C4" w:rsidR="006205DB">
        <w:rPr>
          <w:rFonts w:asciiTheme="minorHAnsi" w:hAnsiTheme="minorHAnsi" w:eastAsiaTheme="minorEastAsia" w:cstheme="minorBidi"/>
          <w:lang w:val="fr-FR"/>
        </w:rPr>
        <w:t xml:space="preserve"> capacité</w:t>
      </w:r>
      <w:r w:rsidRPr="001335C4" w:rsidR="008F3C4D">
        <w:rPr>
          <w:rFonts w:asciiTheme="minorHAnsi" w:hAnsiTheme="minorHAnsi" w:eastAsiaTheme="minorEastAsia" w:cstheme="minorBidi"/>
          <w:lang w:val="fr-FR"/>
        </w:rPr>
        <w:t>s</w:t>
      </w:r>
      <w:r w:rsidRPr="001335C4" w:rsidR="006205DB">
        <w:rPr>
          <w:rFonts w:asciiTheme="minorHAnsi" w:hAnsiTheme="minorHAnsi" w:eastAsiaTheme="minorEastAsia" w:cstheme="minorBidi"/>
          <w:lang w:val="fr-FR"/>
        </w:rPr>
        <w:t xml:space="preserve"> </w:t>
      </w:r>
      <w:r w:rsidRPr="001335C4" w:rsidR="008F3C4D">
        <w:rPr>
          <w:rFonts w:asciiTheme="minorHAnsi" w:hAnsiTheme="minorHAnsi" w:eastAsiaTheme="minorEastAsia" w:cstheme="minorBidi"/>
          <w:lang w:val="fr-FR"/>
        </w:rPr>
        <w:t>d</w:t>
      </w:r>
      <w:r w:rsidRPr="001335C4" w:rsidR="006205DB">
        <w:rPr>
          <w:rFonts w:asciiTheme="minorHAnsi" w:hAnsiTheme="minorHAnsi" w:eastAsiaTheme="minorEastAsia" w:cstheme="minorBidi"/>
          <w:lang w:val="fr-FR"/>
        </w:rPr>
        <w:t xml:space="preserve">e </w:t>
      </w:r>
      <w:r w:rsidRPr="001335C4" w:rsidR="00DB73C5">
        <w:rPr>
          <w:rFonts w:asciiTheme="minorHAnsi" w:hAnsiTheme="minorHAnsi" w:eastAsiaTheme="minorEastAsia" w:cstheme="minorBidi"/>
          <w:lang w:val="fr-FR"/>
        </w:rPr>
        <w:t>leadership</w:t>
      </w:r>
      <w:r w:rsidRPr="001335C4" w:rsidR="007348A3">
        <w:rPr>
          <w:rFonts w:asciiTheme="minorHAnsi" w:hAnsiTheme="minorHAnsi" w:eastAsiaTheme="minorEastAsia" w:cstheme="minorBidi"/>
          <w:lang w:val="fr-FR"/>
        </w:rPr>
        <w:t xml:space="preserve"> et de </w:t>
      </w:r>
      <w:r w:rsidRPr="001335C4" w:rsidR="006205DB">
        <w:rPr>
          <w:rFonts w:asciiTheme="minorHAnsi" w:hAnsiTheme="minorHAnsi" w:eastAsiaTheme="minorEastAsia" w:cstheme="minorBidi"/>
          <w:lang w:val="fr-FR"/>
        </w:rPr>
        <w:t>communication orale et écrite ;</w:t>
      </w:r>
    </w:p>
    <w:p w:rsidRPr="001335C4" w:rsidR="006205DB" w:rsidP="7A653AE5" w:rsidRDefault="736FC8B6" w14:paraId="34F88591" w14:textId="62193A2C">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 xml:space="preserve"> Solides co</w:t>
      </w:r>
      <w:r w:rsidRPr="001335C4" w:rsidR="007348A3">
        <w:rPr>
          <w:rFonts w:asciiTheme="minorHAnsi" w:hAnsiTheme="minorHAnsi" w:eastAsiaTheme="minorEastAsia" w:cstheme="minorBidi"/>
          <w:lang w:val="fr-FR"/>
        </w:rPr>
        <w:t xml:space="preserve">mpétences </w:t>
      </w:r>
      <w:r w:rsidRPr="001335C4" w:rsidR="00170B5F">
        <w:rPr>
          <w:rFonts w:asciiTheme="minorHAnsi" w:hAnsiTheme="minorHAnsi" w:eastAsiaTheme="minorEastAsia" w:cstheme="minorBidi"/>
          <w:lang w:val="fr-FR"/>
        </w:rPr>
        <w:t xml:space="preserve">en </w:t>
      </w:r>
      <w:r w:rsidRPr="001335C4" w:rsidR="00F82E4E">
        <w:rPr>
          <w:rFonts w:asciiTheme="minorHAnsi" w:hAnsiTheme="minorHAnsi" w:eastAsiaTheme="minorEastAsia" w:cstheme="minorBidi"/>
          <w:lang w:val="fr-FR"/>
        </w:rPr>
        <w:t xml:space="preserve">planification, </w:t>
      </w:r>
      <w:r w:rsidRPr="001335C4" w:rsidR="00170B5F">
        <w:rPr>
          <w:rFonts w:asciiTheme="minorHAnsi" w:hAnsiTheme="minorHAnsi" w:eastAsiaTheme="minorEastAsia" w:cstheme="minorBidi"/>
          <w:lang w:val="fr-FR"/>
        </w:rPr>
        <w:t xml:space="preserve">organisation </w:t>
      </w:r>
      <w:r w:rsidRPr="001335C4" w:rsidR="00F82E4E">
        <w:rPr>
          <w:rFonts w:asciiTheme="minorHAnsi" w:hAnsiTheme="minorHAnsi" w:eastAsiaTheme="minorEastAsia" w:cstheme="minorBidi"/>
          <w:lang w:val="fr-FR"/>
        </w:rPr>
        <w:t xml:space="preserve">et </w:t>
      </w:r>
      <w:r w:rsidRPr="001335C4" w:rsidR="00380A5E">
        <w:rPr>
          <w:rFonts w:asciiTheme="minorHAnsi" w:hAnsiTheme="minorHAnsi" w:eastAsiaTheme="minorEastAsia" w:cstheme="minorBidi"/>
          <w:lang w:val="fr-FR"/>
        </w:rPr>
        <w:t>conduite</w:t>
      </w:r>
      <w:r w:rsidRPr="001335C4" w:rsidR="007348A3">
        <w:rPr>
          <w:rFonts w:asciiTheme="minorHAnsi" w:hAnsiTheme="minorHAnsi" w:eastAsiaTheme="minorEastAsia" w:cstheme="minorBidi"/>
          <w:lang w:val="fr-FR"/>
        </w:rPr>
        <w:t xml:space="preserve"> </w:t>
      </w:r>
      <w:r w:rsidRPr="001335C4" w:rsidR="00F82E4E">
        <w:rPr>
          <w:rFonts w:asciiTheme="minorHAnsi" w:hAnsiTheme="minorHAnsi" w:eastAsiaTheme="minorEastAsia" w:cstheme="minorBidi"/>
          <w:lang w:val="fr-FR"/>
        </w:rPr>
        <w:t>d’activités</w:t>
      </w:r>
      <w:r w:rsidRPr="001335C4" w:rsidR="006205DB">
        <w:rPr>
          <w:rFonts w:asciiTheme="minorHAnsi" w:hAnsiTheme="minorHAnsi" w:eastAsiaTheme="minorEastAsia" w:cstheme="minorBidi"/>
          <w:lang w:val="fr-FR"/>
        </w:rPr>
        <w:t xml:space="preserve"> ; </w:t>
      </w:r>
    </w:p>
    <w:p w:rsidR="712CE568" w:rsidP="7A653AE5" w:rsidRDefault="712CE568" w14:paraId="3E2868C0" w14:textId="5128F341">
      <w:pPr>
        <w:pStyle w:val="Paragraphedeliste"/>
        <w:numPr>
          <w:ilvl w:val="0"/>
          <w:numId w:val="28"/>
        </w:numPr>
        <w:spacing w:line="276" w:lineRule="auto"/>
        <w:jc w:val="both"/>
        <w:rPr>
          <w:rFonts w:asciiTheme="minorHAnsi" w:hAnsiTheme="minorHAnsi" w:eastAsiaTheme="minorEastAsia" w:cstheme="minorBidi"/>
          <w:lang w:val="fr-FR"/>
        </w:rPr>
      </w:pPr>
      <w:r w:rsidRPr="001335C4">
        <w:rPr>
          <w:rFonts w:asciiTheme="minorHAnsi" w:hAnsiTheme="minorHAnsi" w:eastAsiaTheme="minorEastAsia" w:cstheme="minorBidi"/>
          <w:lang w:val="fr-FR"/>
        </w:rPr>
        <w:t>Bonne connaissance des enjeux environnementaux et des mécanismes de valorisation des services écosystémiques</w:t>
      </w:r>
      <w:r w:rsidR="00216110">
        <w:rPr>
          <w:rFonts w:asciiTheme="minorHAnsi" w:hAnsiTheme="minorHAnsi" w:eastAsiaTheme="minorEastAsia" w:cstheme="minorBidi"/>
          <w:lang w:val="fr-FR"/>
        </w:rPr>
        <w:t> ;</w:t>
      </w:r>
    </w:p>
    <w:p w:rsidR="07C2CBFE" w:rsidP="19EF43E6" w:rsidRDefault="07C2CBFE" w14:paraId="138A9446" w14:textId="71522AE4">
      <w:pPr>
        <w:pStyle w:val="Paragraphedeliste"/>
        <w:numPr>
          <w:ilvl w:val="0"/>
          <w:numId w:val="28"/>
        </w:numPr>
        <w:spacing w:line="276" w:lineRule="auto"/>
        <w:jc w:val="both"/>
        <w:rPr>
          <w:rFonts w:ascii="Calibri" w:hAnsi="Calibri" w:cs="" w:asciiTheme="minorAscii" w:hAnsiTheme="minorAscii" w:cstheme="minorBidi"/>
          <w:lang w:val="fr-FR"/>
        </w:rPr>
      </w:pPr>
      <w:r w:rsidRPr="54180F91" w:rsidR="07C2CBFE">
        <w:rPr>
          <w:rFonts w:ascii="Calibri" w:hAnsi="Calibri" w:cs="" w:asciiTheme="minorAscii" w:hAnsiTheme="minorAscii" w:cstheme="minorBidi"/>
          <w:lang w:val="fr-FR"/>
        </w:rPr>
        <w:t xml:space="preserve">Connaissances sur les règles de visibilité de l’Union </w:t>
      </w:r>
      <w:r w:rsidRPr="54180F91" w:rsidR="73DE255C">
        <w:rPr>
          <w:rFonts w:ascii="Calibri" w:hAnsi="Calibri" w:cs="" w:asciiTheme="minorAscii" w:hAnsiTheme="minorAscii" w:cstheme="minorBidi"/>
          <w:lang w:val="fr-FR"/>
        </w:rPr>
        <w:t>e</w:t>
      </w:r>
      <w:r w:rsidRPr="54180F91" w:rsidR="07C2CBFE">
        <w:rPr>
          <w:rFonts w:ascii="Calibri" w:hAnsi="Calibri" w:cs="" w:asciiTheme="minorAscii" w:hAnsiTheme="minorAscii" w:cstheme="minorBidi"/>
          <w:lang w:val="fr-FR"/>
        </w:rPr>
        <w:t>uropéenne</w:t>
      </w:r>
      <w:r w:rsidRPr="54180F91" w:rsidR="0008532B">
        <w:rPr>
          <w:rFonts w:ascii="Calibri" w:hAnsi="Calibri" w:cs="" w:asciiTheme="minorAscii" w:hAnsiTheme="minorAscii" w:cstheme="minorBidi"/>
          <w:lang w:val="fr-FR"/>
        </w:rPr>
        <w:t>.</w:t>
      </w:r>
      <w:r w:rsidRPr="54180F91" w:rsidR="07C2CBFE">
        <w:rPr>
          <w:rFonts w:ascii="Calibri" w:hAnsi="Calibri" w:cs="" w:asciiTheme="minorAscii" w:hAnsiTheme="minorAscii" w:cstheme="minorBidi"/>
          <w:lang w:val="fr-FR"/>
        </w:rPr>
        <w:t xml:space="preserve"> </w:t>
      </w:r>
    </w:p>
    <w:p w:rsidR="7A653AE5" w:rsidP="7A653AE5" w:rsidRDefault="7A653AE5" w14:paraId="2BADD0D1" w14:textId="4FA62B01">
      <w:pPr>
        <w:pStyle w:val="Paragraphedeliste"/>
        <w:spacing w:line="276" w:lineRule="auto"/>
        <w:jc w:val="both"/>
        <w:rPr>
          <w:rFonts w:asciiTheme="minorHAnsi" w:hAnsiTheme="minorHAnsi" w:eastAsiaTheme="minorEastAsia" w:cstheme="minorBidi"/>
          <w:lang w:val="fr-FR"/>
        </w:rPr>
      </w:pPr>
    </w:p>
    <w:p w:rsidRPr="0008532B" w:rsidR="191E32ED" w:rsidP="001335C4" w:rsidRDefault="191E32ED" w14:paraId="6228B41C" w14:textId="1AD2B7C6">
      <w:pPr>
        <w:spacing w:line="276" w:lineRule="auto"/>
        <w:jc w:val="both"/>
        <w:rPr>
          <w:rFonts w:asciiTheme="minorHAnsi" w:hAnsiTheme="minorHAnsi" w:eastAsiaTheme="minorEastAsia" w:cstheme="minorBidi"/>
          <w:b/>
          <w:bCs/>
          <w:lang w:val="fr-FR"/>
        </w:rPr>
      </w:pPr>
      <w:r w:rsidRPr="0008532B">
        <w:rPr>
          <w:rFonts w:asciiTheme="minorHAnsi" w:hAnsiTheme="minorHAnsi" w:eastAsiaTheme="minorEastAsia" w:cstheme="minorBidi"/>
          <w:b/>
          <w:bCs/>
          <w:lang w:val="fr-FR"/>
        </w:rPr>
        <w:lastRenderedPageBreak/>
        <w:t>Qualités</w:t>
      </w:r>
      <w:r w:rsidR="0008532B">
        <w:rPr>
          <w:rFonts w:asciiTheme="minorHAnsi" w:hAnsiTheme="minorHAnsi" w:eastAsiaTheme="minorEastAsia" w:cstheme="minorBidi"/>
          <w:b/>
          <w:bCs/>
          <w:lang w:val="fr-FR"/>
        </w:rPr>
        <w:t> :</w:t>
      </w:r>
    </w:p>
    <w:p w:rsidRPr="00DB73C5" w:rsidR="006205DB" w:rsidP="7A653AE5" w:rsidRDefault="3E441412" w14:paraId="3D28E4D7" w14:textId="7CD9A41D">
      <w:pPr>
        <w:pStyle w:val="Paragraphedeliste"/>
        <w:numPr>
          <w:ilvl w:val="0"/>
          <w:numId w:val="28"/>
        </w:numPr>
        <w:spacing w:line="276" w:lineRule="auto"/>
        <w:jc w:val="both"/>
        <w:rPr>
          <w:rFonts w:asciiTheme="minorHAnsi" w:hAnsiTheme="minorHAnsi" w:cstheme="minorBidi"/>
          <w:lang w:val="fr-FR"/>
        </w:rPr>
      </w:pPr>
      <w:r w:rsidRPr="7A653AE5">
        <w:rPr>
          <w:rFonts w:asciiTheme="minorHAnsi" w:hAnsiTheme="minorHAnsi" w:cstheme="minorBidi"/>
          <w:lang w:val="fr-FR"/>
        </w:rPr>
        <w:t>S</w:t>
      </w:r>
      <w:r w:rsidRPr="7A653AE5" w:rsidR="006205DB">
        <w:rPr>
          <w:rFonts w:asciiTheme="minorHAnsi" w:hAnsiTheme="minorHAnsi" w:cstheme="minorBidi"/>
          <w:lang w:val="fr-FR"/>
        </w:rPr>
        <w:t xml:space="preserve">ens du travail bien fait et savoir respecter ses engagements ; </w:t>
      </w:r>
    </w:p>
    <w:p w:rsidRPr="00DB73C5" w:rsidR="006205DB" w:rsidP="7A653AE5" w:rsidRDefault="3E84001E" w14:paraId="64DFEBC9" w14:textId="4479EF96">
      <w:pPr>
        <w:pStyle w:val="Paragraphedeliste"/>
        <w:numPr>
          <w:ilvl w:val="0"/>
          <w:numId w:val="28"/>
        </w:numPr>
        <w:spacing w:line="276" w:lineRule="auto"/>
        <w:jc w:val="both"/>
        <w:rPr>
          <w:rFonts w:asciiTheme="minorHAnsi" w:hAnsiTheme="minorHAnsi" w:cstheme="minorBidi"/>
          <w:lang w:val="fr-FR"/>
        </w:rPr>
      </w:pPr>
      <w:r w:rsidRPr="7A653AE5">
        <w:rPr>
          <w:rFonts w:asciiTheme="minorHAnsi" w:hAnsiTheme="minorHAnsi" w:cstheme="minorBidi"/>
          <w:lang w:val="fr-FR"/>
        </w:rPr>
        <w:t xml:space="preserve">Aptitudes à travailler sous pression et en équipe ; </w:t>
      </w:r>
    </w:p>
    <w:p w:rsidRPr="00DB73C5" w:rsidR="009741C0" w:rsidP="00DB73C5" w:rsidRDefault="006205DB" w14:paraId="398EC38E" w14:textId="77777777">
      <w:pPr>
        <w:pStyle w:val="Paragraphedeliste"/>
        <w:numPr>
          <w:ilvl w:val="0"/>
          <w:numId w:val="28"/>
        </w:numPr>
        <w:spacing w:line="276" w:lineRule="auto"/>
        <w:jc w:val="both"/>
        <w:rPr>
          <w:rFonts w:asciiTheme="minorHAnsi" w:hAnsiTheme="minorHAnsi" w:cstheme="minorHAnsi"/>
          <w:lang w:val="fr-FR"/>
        </w:rPr>
      </w:pPr>
      <w:r w:rsidRPr="00DB73C5">
        <w:rPr>
          <w:rFonts w:asciiTheme="minorHAnsi" w:hAnsiTheme="minorHAnsi" w:cstheme="minorHAnsi"/>
          <w:lang w:val="fr-FR"/>
        </w:rPr>
        <w:t>Avoir des aptitudes à effectuer des déplacements périodiques sur le terrain ;</w:t>
      </w:r>
    </w:p>
    <w:p w:rsidR="009741C0" w:rsidP="00DB73C5" w:rsidRDefault="009741C0" w14:paraId="613029B5" w14:textId="0F370415">
      <w:pPr>
        <w:pStyle w:val="Paragraphedeliste"/>
        <w:numPr>
          <w:ilvl w:val="0"/>
          <w:numId w:val="28"/>
        </w:numPr>
        <w:spacing w:line="276" w:lineRule="auto"/>
        <w:jc w:val="both"/>
        <w:rPr>
          <w:rFonts w:asciiTheme="minorHAnsi" w:hAnsiTheme="minorHAnsi" w:cstheme="minorHAnsi"/>
          <w:lang w:val="fr-FR"/>
        </w:rPr>
      </w:pPr>
      <w:r w:rsidRPr="00DB73C5">
        <w:rPr>
          <w:rFonts w:asciiTheme="minorHAnsi" w:hAnsiTheme="minorHAnsi" w:cstheme="minorHAnsi"/>
          <w:lang w:val="fr-FR"/>
        </w:rPr>
        <w:t xml:space="preserve">Avoir </w:t>
      </w:r>
      <w:r w:rsidR="00337966">
        <w:rPr>
          <w:rFonts w:asciiTheme="minorHAnsi" w:hAnsiTheme="minorHAnsi" w:cstheme="minorHAnsi"/>
          <w:lang w:val="fr-FR"/>
        </w:rPr>
        <w:t xml:space="preserve">une </w:t>
      </w:r>
      <w:r w:rsidR="00D9511A">
        <w:rPr>
          <w:rFonts w:asciiTheme="minorHAnsi" w:hAnsiTheme="minorHAnsi" w:cstheme="minorHAnsi"/>
          <w:lang w:val="fr-FR"/>
        </w:rPr>
        <w:t xml:space="preserve">bonne </w:t>
      </w:r>
      <w:r w:rsidRPr="00DB73C5" w:rsidR="001D3155">
        <w:rPr>
          <w:rFonts w:asciiTheme="minorHAnsi" w:hAnsiTheme="minorHAnsi" w:cstheme="minorHAnsi"/>
          <w:lang w:val="fr-FR"/>
        </w:rPr>
        <w:t>maitrise</w:t>
      </w:r>
      <w:r w:rsidRPr="00DB73C5">
        <w:rPr>
          <w:rFonts w:asciiTheme="minorHAnsi" w:hAnsiTheme="minorHAnsi" w:cstheme="minorHAnsi"/>
          <w:lang w:val="fr-FR"/>
        </w:rPr>
        <w:t xml:space="preserve"> de </w:t>
      </w:r>
      <w:r w:rsidR="00AC332C">
        <w:rPr>
          <w:rFonts w:asciiTheme="minorHAnsi" w:hAnsiTheme="minorHAnsi" w:cstheme="minorHAnsi"/>
          <w:lang w:val="fr-FR"/>
        </w:rPr>
        <w:t>l’outil informatique</w:t>
      </w:r>
      <w:r w:rsidRPr="00DB73C5">
        <w:rPr>
          <w:rFonts w:asciiTheme="minorHAnsi" w:hAnsiTheme="minorHAnsi" w:cstheme="minorHAnsi"/>
          <w:lang w:val="fr-FR"/>
        </w:rPr>
        <w:t xml:space="preserve"> ; </w:t>
      </w:r>
    </w:p>
    <w:p w:rsidR="006205DB" w:rsidP="00DB73C5" w:rsidRDefault="001D3155" w14:paraId="3966055B" w14:textId="0E198702">
      <w:pPr>
        <w:pStyle w:val="Paragraphedeliste"/>
        <w:numPr>
          <w:ilvl w:val="0"/>
          <w:numId w:val="28"/>
        </w:numPr>
        <w:spacing w:line="276" w:lineRule="auto"/>
        <w:jc w:val="both"/>
        <w:rPr>
          <w:rFonts w:asciiTheme="minorHAnsi" w:hAnsiTheme="minorHAnsi" w:cstheme="minorHAnsi"/>
          <w:lang w:val="fr-FR"/>
        </w:rPr>
      </w:pPr>
      <w:r>
        <w:rPr>
          <w:rFonts w:asciiTheme="minorHAnsi" w:hAnsiTheme="minorHAnsi" w:cstheme="minorHAnsi"/>
          <w:lang w:val="fr-FR"/>
        </w:rPr>
        <w:t xml:space="preserve">Être </w:t>
      </w:r>
      <w:r w:rsidRPr="00DB73C5">
        <w:rPr>
          <w:rFonts w:asciiTheme="minorHAnsi" w:hAnsiTheme="minorHAnsi" w:cstheme="minorHAnsi"/>
          <w:lang w:val="fr-FR"/>
        </w:rPr>
        <w:t>capable</w:t>
      </w:r>
      <w:r w:rsidRPr="00DB73C5" w:rsidR="006205DB">
        <w:rPr>
          <w:rFonts w:asciiTheme="minorHAnsi" w:hAnsiTheme="minorHAnsi" w:cstheme="minorHAnsi"/>
          <w:lang w:val="fr-FR"/>
        </w:rPr>
        <w:t xml:space="preserve"> de gérer plusieurs tâches à la fois tout en respectant les délais.</w:t>
      </w:r>
    </w:p>
    <w:p w:rsidRPr="00A43652" w:rsidR="006205DB" w:rsidP="006205DB" w:rsidRDefault="006205DB" w14:paraId="19E83938" w14:textId="77777777">
      <w:pPr>
        <w:pStyle w:val="Paragraphedeliste"/>
        <w:spacing w:line="360" w:lineRule="auto"/>
        <w:ind w:left="1440"/>
        <w:jc w:val="both"/>
        <w:rPr>
          <w:rFonts w:asciiTheme="minorHAnsi" w:hAnsiTheme="minorHAnsi" w:cstheme="minorHAnsi"/>
          <w:sz w:val="12"/>
          <w:szCs w:val="12"/>
          <w:lang w:val="fr-FR"/>
        </w:rPr>
      </w:pPr>
    </w:p>
    <w:p w:rsidRPr="009222B7" w:rsidR="006205DB" w:rsidP="54180F91" w:rsidRDefault="006205DB" w14:paraId="7CE7E5EB" w14:textId="5A6AB715">
      <w:pPr>
        <w:pBdr>
          <w:top w:val="single" w:color="000000" w:sz="4" w:space="1"/>
          <w:bottom w:val="single" w:color="000000" w:sz="4" w:space="1"/>
        </w:pBdr>
        <w:shd w:val="clear" w:color="auto" w:fill="E2EFD9" w:themeFill="accent6" w:themeFillTint="33"/>
        <w:rPr>
          <w:rFonts w:ascii="Calibri" w:hAnsi="Calibri" w:cs="Calibri" w:asciiTheme="minorAscii" w:hAnsiTheme="minorAscii" w:cstheme="minorAscii"/>
          <w:b w:val="1"/>
          <w:bCs w:val="1"/>
          <w:lang w:val="fr-FR"/>
        </w:rPr>
      </w:pPr>
      <w:r w:rsidRPr="54180F91" w:rsidR="006205DB">
        <w:rPr>
          <w:rFonts w:ascii="Calibri" w:hAnsi="Calibri" w:cs="Calibri" w:asciiTheme="minorAscii" w:hAnsiTheme="minorAscii" w:cstheme="minorAscii"/>
          <w:b w:val="1"/>
          <w:bCs w:val="1"/>
          <w:lang w:val="fr-FR"/>
        </w:rPr>
        <w:t>M</w:t>
      </w:r>
      <w:r w:rsidRPr="54180F91" w:rsidR="3EFD094F">
        <w:rPr>
          <w:rFonts w:ascii="Calibri" w:hAnsi="Calibri" w:cs="Calibri" w:asciiTheme="minorAscii" w:hAnsiTheme="minorAscii" w:cstheme="minorAscii"/>
          <w:b w:val="1"/>
          <w:bCs w:val="1"/>
          <w:lang w:val="fr-FR"/>
        </w:rPr>
        <w:t>odalités de recrutement et précisions sur le contrat</w:t>
      </w:r>
      <w:r w:rsidRPr="54180F91" w:rsidR="006205DB">
        <w:rPr>
          <w:rFonts w:ascii="Calibri" w:hAnsi="Calibri" w:cs="Calibri" w:asciiTheme="minorAscii" w:hAnsiTheme="minorAscii" w:cstheme="minorAscii"/>
          <w:b w:val="1"/>
          <w:bCs w:val="1"/>
          <w:lang w:val="fr-FR"/>
        </w:rPr>
        <w:t xml:space="preserve"> </w:t>
      </w:r>
    </w:p>
    <w:p w:rsidRPr="009222B7" w:rsidR="006205DB" w:rsidP="006205DB" w:rsidRDefault="006205DB" w14:paraId="676C5AA2" w14:textId="445040EE">
      <w:pPr>
        <w:rPr>
          <w:rFonts w:asciiTheme="minorHAnsi" w:hAnsiTheme="minorHAnsi" w:cstheme="minorHAnsi"/>
          <w:lang w:val="fr-FR"/>
        </w:rPr>
      </w:pPr>
    </w:p>
    <w:p w:rsidRPr="009222B7" w:rsidR="006205DB" w:rsidP="006205DB" w:rsidRDefault="002E0650" w14:paraId="42DDF934" w14:textId="5584FCA2">
      <w:pPr>
        <w:jc w:val="center"/>
        <w:rPr>
          <w:rFonts w:asciiTheme="minorHAnsi" w:hAnsiTheme="minorHAnsi" w:cstheme="minorHAnsi"/>
          <w:b/>
          <w:bCs/>
          <w:lang w:val="fr-FR"/>
        </w:rPr>
      </w:pPr>
      <w:r w:rsidRPr="002E0650">
        <w:rPr>
          <w:rFonts w:asciiTheme="minorHAnsi" w:hAnsiTheme="minorHAnsi" w:cstheme="minorHAnsi"/>
          <w:b/>
          <w:bCs/>
          <w:lang w:val="fr-FR"/>
        </w:rPr>
        <w:t>L</w:t>
      </w:r>
      <w:r w:rsidRPr="002E0650" w:rsidR="006205DB">
        <w:rPr>
          <w:rFonts w:asciiTheme="minorHAnsi" w:hAnsiTheme="minorHAnsi" w:cstheme="minorHAnsi"/>
          <w:b/>
          <w:bCs/>
          <w:lang w:val="fr-FR"/>
        </w:rPr>
        <w:t xml:space="preserve">es candidatures féminines sont </w:t>
      </w:r>
      <w:r w:rsidRPr="002E0650">
        <w:rPr>
          <w:rFonts w:asciiTheme="minorHAnsi" w:hAnsiTheme="minorHAnsi" w:cstheme="minorHAnsi"/>
          <w:b/>
          <w:bCs/>
          <w:lang w:val="fr-FR"/>
        </w:rPr>
        <w:t>fortement encouragées</w:t>
      </w:r>
      <w:r w:rsidRPr="002E0650" w:rsidR="006205DB">
        <w:rPr>
          <w:rFonts w:asciiTheme="minorHAnsi" w:hAnsiTheme="minorHAnsi" w:cstheme="minorHAnsi"/>
          <w:b/>
          <w:bCs/>
          <w:lang w:val="fr-FR"/>
        </w:rPr>
        <w:t>.</w:t>
      </w:r>
    </w:p>
    <w:p w:rsidRPr="00A43652" w:rsidR="006205DB" w:rsidP="006205DB" w:rsidRDefault="006205DB" w14:paraId="58AE1F7F" w14:textId="365EBF06">
      <w:pPr>
        <w:rPr>
          <w:rFonts w:asciiTheme="minorHAnsi" w:hAnsiTheme="minorHAnsi" w:cstheme="minorHAnsi"/>
          <w:sz w:val="16"/>
          <w:szCs w:val="16"/>
          <w:lang w:val="fr-FR"/>
        </w:rPr>
      </w:pPr>
    </w:p>
    <w:p w:rsidRPr="00B929A8" w:rsidR="006205DB" w:rsidP="003D5528" w:rsidRDefault="006205DB" w14:paraId="2AFB42A6" w14:textId="4BFF8917">
      <w:pPr>
        <w:autoSpaceDE w:val="0"/>
        <w:autoSpaceDN w:val="0"/>
        <w:adjustRightInd w:val="0"/>
        <w:rPr>
          <w:rFonts w:asciiTheme="minorHAnsi" w:hAnsiTheme="minorHAnsi" w:eastAsiaTheme="minorEastAsia" w:cstheme="minorHAnsi"/>
          <w:color w:val="000000"/>
          <w:lang w:val="fr-FR" w:eastAsia="en-US"/>
        </w:rPr>
      </w:pPr>
      <w:r w:rsidRPr="00B929A8">
        <w:rPr>
          <w:rFonts w:asciiTheme="minorHAnsi" w:hAnsiTheme="minorHAnsi" w:eastAsiaTheme="minorEastAsia" w:cstheme="minorHAnsi"/>
          <w:color w:val="000000" w:themeColor="text1"/>
          <w:lang w:val="fr-FR" w:eastAsia="en-US"/>
        </w:rPr>
        <w:t xml:space="preserve">Lieu de travail : </w:t>
      </w:r>
      <w:r w:rsidRPr="00B929A8" w:rsidR="00DB4CB2">
        <w:rPr>
          <w:rFonts w:asciiTheme="minorHAnsi" w:hAnsiTheme="minorHAnsi" w:eastAsiaTheme="minorEastAsia" w:cstheme="minorHAnsi"/>
          <w:color w:val="000000" w:themeColor="text1"/>
          <w:lang w:val="fr-FR" w:eastAsia="en-US"/>
        </w:rPr>
        <w:t>Dubréka</w:t>
      </w:r>
      <w:r w:rsidRPr="00B929A8" w:rsidR="00455053">
        <w:rPr>
          <w:rFonts w:asciiTheme="minorHAnsi" w:hAnsiTheme="minorHAnsi" w:eastAsiaTheme="minorEastAsia" w:cstheme="minorHAnsi"/>
          <w:color w:val="000000" w:themeColor="text1"/>
          <w:lang w:val="fr-FR" w:eastAsia="en-US"/>
        </w:rPr>
        <w:t xml:space="preserve"> avec des déplacements dans la zone d’intervention du projet et à Conakry</w:t>
      </w:r>
      <w:r w:rsidRPr="00B929A8" w:rsidR="001335C4">
        <w:rPr>
          <w:rFonts w:asciiTheme="minorHAnsi" w:hAnsiTheme="minorHAnsi" w:eastAsiaTheme="minorEastAsia" w:cstheme="minorHAnsi"/>
          <w:color w:val="000000" w:themeColor="text1"/>
          <w:lang w:val="fr-FR" w:eastAsia="en-US"/>
        </w:rPr>
        <w:t>.</w:t>
      </w:r>
      <w:r w:rsidRPr="00B929A8">
        <w:rPr>
          <w:rFonts w:asciiTheme="minorHAnsi" w:hAnsiTheme="minorHAnsi" w:eastAsiaTheme="minorEastAsia" w:cstheme="minorHAnsi"/>
          <w:color w:val="000000" w:themeColor="text1"/>
          <w:lang w:val="fr-FR" w:eastAsia="en-US"/>
        </w:rPr>
        <w:t xml:space="preserve"> </w:t>
      </w:r>
    </w:p>
    <w:p w:rsidRPr="00B929A8" w:rsidR="006205DB" w:rsidP="003D5528" w:rsidRDefault="006205DB" w14:paraId="0438A948" w14:textId="333AC90B">
      <w:pPr>
        <w:autoSpaceDE w:val="0"/>
        <w:autoSpaceDN w:val="0"/>
        <w:adjustRightInd w:val="0"/>
        <w:rPr>
          <w:rFonts w:asciiTheme="minorHAnsi" w:hAnsiTheme="minorHAnsi" w:eastAsiaTheme="minorEastAsia" w:cstheme="minorHAnsi"/>
          <w:color w:val="000000"/>
          <w:lang w:val="fr-FR" w:eastAsia="en-US"/>
        </w:rPr>
      </w:pPr>
      <w:r w:rsidRPr="00B929A8">
        <w:rPr>
          <w:rFonts w:asciiTheme="minorHAnsi" w:hAnsiTheme="minorHAnsi" w:eastAsiaTheme="minorEastAsia" w:cstheme="minorHAnsi"/>
          <w:color w:val="000000" w:themeColor="text1"/>
          <w:lang w:val="fr-FR" w:eastAsia="en-US"/>
        </w:rPr>
        <w:t>Contrat à durée déterminée d’un an renouvelable.</w:t>
      </w:r>
      <w:r w:rsidRPr="00B929A8" w:rsidR="008B41A2">
        <w:rPr>
          <w:rFonts w:asciiTheme="minorHAnsi" w:hAnsiTheme="minorHAnsi" w:eastAsiaTheme="minorEastAsia" w:cstheme="minorHAnsi"/>
          <w:color w:val="000000" w:themeColor="text1"/>
          <w:lang w:val="fr-FR" w:eastAsia="en-US"/>
        </w:rPr>
        <w:t xml:space="preserve"> </w:t>
      </w:r>
    </w:p>
    <w:p w:rsidRPr="00B929A8" w:rsidR="00713E4D" w:rsidP="003D5528" w:rsidRDefault="00713E4D" w14:paraId="57E2112D" w14:textId="72573768">
      <w:pPr>
        <w:autoSpaceDE w:val="0"/>
        <w:autoSpaceDN w:val="0"/>
        <w:adjustRightInd w:val="0"/>
        <w:rPr>
          <w:rFonts w:asciiTheme="minorHAnsi" w:hAnsiTheme="minorHAnsi" w:eastAsiaTheme="minorEastAsia" w:cstheme="minorBidi"/>
          <w:color w:val="000000" w:themeColor="text1"/>
          <w:lang w:val="fr-FR" w:eastAsia="en-US"/>
        </w:rPr>
      </w:pPr>
      <w:r w:rsidRPr="00B929A8">
        <w:rPr>
          <w:rFonts w:asciiTheme="minorHAnsi" w:hAnsiTheme="minorHAnsi" w:eastAsiaTheme="minorEastAsia" w:cstheme="minorBidi"/>
          <w:color w:val="000000" w:themeColor="text1"/>
          <w:lang w:val="fr-FR" w:eastAsia="en-US"/>
        </w:rPr>
        <w:t xml:space="preserve">Rémunération entre </w:t>
      </w:r>
      <w:r w:rsidRPr="00B929A8" w:rsidR="00B62905">
        <w:rPr>
          <w:rFonts w:asciiTheme="minorHAnsi" w:hAnsiTheme="minorHAnsi" w:eastAsiaTheme="minorEastAsia" w:cstheme="minorBidi"/>
          <w:color w:val="000000" w:themeColor="text1"/>
          <w:lang w:val="fr-FR" w:eastAsia="en-US"/>
        </w:rPr>
        <w:t>4</w:t>
      </w:r>
      <w:r w:rsidRPr="00B929A8" w:rsidR="006A0349">
        <w:rPr>
          <w:rFonts w:asciiTheme="minorHAnsi" w:hAnsiTheme="minorHAnsi" w:eastAsiaTheme="minorEastAsia" w:cstheme="minorBidi"/>
          <w:color w:val="000000" w:themeColor="text1"/>
          <w:lang w:val="fr-FR" w:eastAsia="en-US"/>
        </w:rPr>
        <w:t xml:space="preserve"> 961 280 </w:t>
      </w:r>
      <w:r w:rsidRPr="00B929A8" w:rsidR="00A029A6">
        <w:rPr>
          <w:rFonts w:asciiTheme="minorHAnsi" w:hAnsiTheme="minorHAnsi" w:eastAsiaTheme="minorEastAsia" w:cstheme="minorBidi"/>
          <w:color w:val="000000" w:themeColor="text1"/>
          <w:lang w:val="fr-FR" w:eastAsia="en-US"/>
        </w:rPr>
        <w:t xml:space="preserve">GNF et </w:t>
      </w:r>
      <w:r w:rsidRPr="00B929A8" w:rsidR="006A0349">
        <w:rPr>
          <w:rFonts w:asciiTheme="minorHAnsi" w:hAnsiTheme="minorHAnsi" w:eastAsiaTheme="minorEastAsia" w:cstheme="minorBidi"/>
          <w:color w:val="000000" w:themeColor="text1"/>
          <w:lang w:val="fr-FR" w:eastAsia="en-US"/>
        </w:rPr>
        <w:t xml:space="preserve">5 </w:t>
      </w:r>
      <w:r w:rsidRPr="00B929A8" w:rsidR="000F55BE">
        <w:rPr>
          <w:rFonts w:asciiTheme="minorHAnsi" w:hAnsiTheme="minorHAnsi" w:eastAsiaTheme="minorEastAsia" w:cstheme="minorBidi"/>
          <w:color w:val="000000" w:themeColor="text1"/>
          <w:lang w:val="fr-FR" w:eastAsia="en-US"/>
        </w:rPr>
        <w:t>581 000</w:t>
      </w:r>
      <w:r w:rsidRPr="00B929A8" w:rsidR="00A029A6">
        <w:rPr>
          <w:rFonts w:asciiTheme="minorHAnsi" w:hAnsiTheme="minorHAnsi" w:eastAsiaTheme="minorEastAsia" w:cstheme="minorBidi"/>
          <w:color w:val="000000" w:themeColor="text1"/>
          <w:lang w:val="fr-FR" w:eastAsia="en-US"/>
        </w:rPr>
        <w:t xml:space="preserve"> GNF</w:t>
      </w:r>
      <w:r w:rsidRPr="00B929A8">
        <w:rPr>
          <w:rFonts w:asciiTheme="minorHAnsi" w:hAnsiTheme="minorHAnsi" w:eastAsiaTheme="minorEastAsia" w:cstheme="minorBidi"/>
          <w:color w:val="000000" w:themeColor="text1"/>
          <w:lang w:val="fr-FR" w:eastAsia="en-US"/>
        </w:rPr>
        <w:t xml:space="preserve"> selon l’expérience.</w:t>
      </w:r>
    </w:p>
    <w:p w:rsidRPr="00B929A8" w:rsidR="006205DB" w:rsidP="003D5528" w:rsidRDefault="006205DB" w14:paraId="0CC2F3DE" w14:textId="0173D26F">
      <w:pPr>
        <w:autoSpaceDE w:val="0"/>
        <w:autoSpaceDN w:val="0"/>
        <w:adjustRightInd w:val="0"/>
        <w:rPr>
          <w:rFonts w:asciiTheme="minorHAnsi" w:hAnsiTheme="minorHAnsi" w:eastAsiaTheme="minorEastAsia" w:cstheme="minorHAnsi"/>
          <w:color w:val="000000"/>
          <w:lang w:val="fr-FR" w:eastAsia="en-US"/>
        </w:rPr>
      </w:pPr>
      <w:r w:rsidRPr="00B929A8">
        <w:rPr>
          <w:rFonts w:asciiTheme="minorHAnsi" w:hAnsiTheme="minorHAnsi" w:eastAsiaTheme="minorEastAsia" w:cstheme="minorHAnsi"/>
          <w:color w:val="000000" w:themeColor="text1"/>
          <w:lang w:val="en-US" w:eastAsia="en-US"/>
        </w:rPr>
        <w:t>Disponibilité immediate.</w:t>
      </w:r>
    </w:p>
    <w:p w:rsidR="003D5528" w:rsidP="003D5528" w:rsidRDefault="003D5528" w14:paraId="5D278AC6" w14:textId="77777777">
      <w:pPr>
        <w:jc w:val="both"/>
        <w:rPr>
          <w:rFonts w:asciiTheme="minorHAnsi" w:hAnsiTheme="minorHAnsi" w:cstheme="minorHAnsi"/>
          <w:lang w:val="fr-FR"/>
        </w:rPr>
      </w:pPr>
    </w:p>
    <w:p w:rsidRPr="00B929A8" w:rsidR="00B929A8" w:rsidP="003D5528" w:rsidRDefault="00B929A8" w14:paraId="4B8A64C9" w14:textId="55947138">
      <w:pPr>
        <w:jc w:val="both"/>
        <w:rPr>
          <w:rFonts w:asciiTheme="minorHAnsi" w:hAnsiTheme="minorHAnsi" w:cstheme="minorHAnsi"/>
          <w:lang w:val="fr-FR"/>
        </w:rPr>
      </w:pPr>
      <w:r w:rsidRPr="00B929A8">
        <w:rPr>
          <w:rFonts w:asciiTheme="minorHAnsi" w:hAnsiTheme="minorHAnsi" w:cstheme="minorHAnsi"/>
          <w:lang w:val="fr-FR"/>
        </w:rPr>
        <w:t xml:space="preserve">Le dossier de candidature, incluant une lettre de motivation et un CV (contenant au moins 3 références), doit être envoyé à l'adresse électronique suivante : </w:t>
      </w:r>
      <w:hyperlink r:id="rId12">
        <w:r w:rsidRPr="00B929A8">
          <w:rPr>
            <w:rStyle w:val="Lienhypertexte"/>
            <w:rFonts w:asciiTheme="minorHAnsi" w:hAnsiTheme="minorHAnsi" w:eastAsiaTheme="minorEastAsia" w:cstheme="minorHAnsi"/>
            <w:lang w:val="fr-FR"/>
          </w:rPr>
          <w:t>ousmane.bah@eclosio.ong</w:t>
        </w:r>
      </w:hyperlink>
      <w:r w:rsidRPr="00B929A8">
        <w:rPr>
          <w:rFonts w:asciiTheme="minorHAnsi" w:hAnsiTheme="minorHAnsi" w:eastAsiaTheme="minorEastAsia" w:cstheme="minorHAnsi"/>
          <w:b/>
          <w:bCs/>
          <w:lang w:val="fr-FR"/>
        </w:rPr>
        <w:t xml:space="preserve"> </w:t>
      </w:r>
      <w:r w:rsidRPr="00EC7233" w:rsidR="00EC7233">
        <w:rPr>
          <w:rFonts w:asciiTheme="minorHAnsi" w:hAnsiTheme="minorHAnsi" w:eastAsiaTheme="minorEastAsia" w:cstheme="minorHAnsi"/>
          <w:lang w:val="fr-FR"/>
        </w:rPr>
        <w:t>en copie</w:t>
      </w:r>
      <w:r w:rsidR="00EC7233">
        <w:rPr>
          <w:rFonts w:asciiTheme="minorHAnsi" w:hAnsiTheme="minorHAnsi" w:eastAsiaTheme="minorEastAsia" w:cstheme="minorHAnsi"/>
          <w:b/>
          <w:bCs/>
          <w:lang w:val="fr-FR"/>
        </w:rPr>
        <w:t xml:space="preserve"> </w:t>
      </w:r>
      <w:hyperlink w:history="1" r:id="rId13">
        <w:r w:rsidRPr="00F575FD" w:rsidR="00EC7233">
          <w:rPr>
            <w:rStyle w:val="Lienhypertexte"/>
            <w:rFonts w:asciiTheme="minorHAnsi" w:hAnsiTheme="minorHAnsi" w:cstheme="minorHAnsi"/>
            <w:lang w:val="fr-FR"/>
          </w:rPr>
          <w:t>fode.mansare@eclosio.ong</w:t>
        </w:r>
      </w:hyperlink>
    </w:p>
    <w:p w:rsidRPr="00B929A8" w:rsidR="00B929A8" w:rsidP="003D5528" w:rsidRDefault="00B929A8" w14:paraId="17495D58" w14:textId="77777777">
      <w:pPr>
        <w:jc w:val="both"/>
        <w:rPr>
          <w:rFonts w:asciiTheme="minorHAnsi" w:hAnsiTheme="minorHAnsi" w:cstheme="minorHAnsi"/>
          <w:lang w:val="fr-FR"/>
        </w:rPr>
      </w:pPr>
      <w:r w:rsidRPr="00B929A8">
        <w:rPr>
          <w:rFonts w:asciiTheme="minorHAnsi" w:hAnsiTheme="minorHAnsi" w:cstheme="minorHAnsi"/>
          <w:lang w:val="fr-FR"/>
        </w:rPr>
        <w:t>Le nom des fichiers joints (CV et lettre de motivation) doit indiquer les prénoms et nom de/de la candidat.e. Les dossiers incomplets ne seront pas examinés.</w:t>
      </w:r>
    </w:p>
    <w:p w:rsidRPr="00B929A8" w:rsidR="00B929A8" w:rsidP="003D5528" w:rsidRDefault="00B929A8" w14:paraId="748EC924" w14:textId="77777777">
      <w:pPr>
        <w:jc w:val="both"/>
        <w:rPr>
          <w:rFonts w:asciiTheme="minorHAnsi" w:hAnsiTheme="minorHAnsi" w:cstheme="minorHAnsi"/>
          <w:lang w:val="fr-FR"/>
        </w:rPr>
      </w:pPr>
      <w:r w:rsidRPr="00B929A8">
        <w:rPr>
          <w:rFonts w:asciiTheme="minorHAnsi" w:hAnsiTheme="minorHAnsi" w:cstheme="minorHAnsi"/>
          <w:lang w:val="fr-FR"/>
        </w:rPr>
        <w:t xml:space="preserve"> </w:t>
      </w:r>
    </w:p>
    <w:p w:rsidRPr="00B929A8" w:rsidR="00B929A8" w:rsidP="1A9D0DC4" w:rsidRDefault="00B929A8" w14:paraId="24C7518E" w14:textId="31554197">
      <w:pPr>
        <w:jc w:val="both"/>
        <w:rPr>
          <w:rFonts w:ascii="Calibri" w:hAnsi="Calibri" w:cs="Calibri" w:asciiTheme="minorAscii" w:hAnsiTheme="minorAscii" w:cstheme="minorAscii"/>
          <w:b w:val="1"/>
          <w:bCs w:val="1"/>
          <w:lang w:val="fr-FR"/>
        </w:rPr>
      </w:pPr>
      <w:r w:rsidRPr="1A9D0DC4" w:rsidR="1A9D0DC4">
        <w:rPr>
          <w:rFonts w:ascii="Calibri" w:hAnsi="Calibri" w:cs="Calibri" w:asciiTheme="minorAscii" w:hAnsiTheme="minorAscii" w:cstheme="minorAscii"/>
          <w:lang w:val="fr-FR"/>
        </w:rPr>
        <w:t xml:space="preserve">Les candidatures devront être envoyées au plus tard le </w:t>
      </w:r>
      <w:r w:rsidRPr="1A9D0DC4" w:rsidR="1A9D0DC4">
        <w:rPr>
          <w:rFonts w:ascii="Calibri" w:hAnsi="Calibri" w:cs="Calibri" w:asciiTheme="minorAscii" w:hAnsiTheme="minorAscii" w:cstheme="minorAscii"/>
          <w:b w:val="1"/>
          <w:bCs w:val="1"/>
          <w:lang w:val="fr-FR"/>
        </w:rPr>
        <w:t>lundi 24 février 2025 à 23H 59 minutes.</w:t>
      </w:r>
    </w:p>
    <w:p w:rsidRPr="00B929A8" w:rsidR="00B929A8" w:rsidP="00B929A8" w:rsidRDefault="00B929A8" w14:paraId="0D908895" w14:textId="77777777">
      <w:pPr>
        <w:ind w:left="360"/>
        <w:jc w:val="both"/>
        <w:rPr>
          <w:rFonts w:asciiTheme="minorHAnsi" w:hAnsiTheme="minorHAnsi" w:cstheme="minorHAnsi"/>
          <w:b/>
          <w:lang w:val="fr-FR"/>
        </w:rPr>
      </w:pPr>
    </w:p>
    <w:p w:rsidRPr="00B929A8" w:rsidR="00B929A8" w:rsidP="1A9D0DC4" w:rsidRDefault="00B929A8" w14:paraId="7CD4875B" w14:textId="2699A1E1">
      <w:pPr>
        <w:ind w:left="360"/>
        <w:jc w:val="right"/>
        <w:rPr>
          <w:rFonts w:ascii="Calibri" w:hAnsi="Calibri" w:cs="Calibri" w:asciiTheme="minorAscii" w:hAnsiTheme="minorAscii" w:cstheme="minorAscii"/>
          <w:b w:val="1"/>
          <w:bCs w:val="1"/>
          <w:lang w:val="fr-FR"/>
        </w:rPr>
      </w:pPr>
      <w:r w:rsidRPr="1A9D0DC4" w:rsidR="1A9D0DC4">
        <w:rPr>
          <w:rFonts w:ascii="Calibri" w:hAnsi="Calibri" w:cs="Calibri" w:asciiTheme="minorAscii" w:hAnsiTheme="minorAscii" w:cstheme="minorAscii"/>
          <w:b w:val="1"/>
          <w:bCs w:val="1"/>
          <w:lang w:val="fr-FR"/>
        </w:rPr>
        <w:t>Fait à Kindia, le 10 février 2025</w:t>
      </w:r>
    </w:p>
    <w:p w:rsidRPr="00B929A8" w:rsidR="00B929A8" w:rsidP="00B929A8" w:rsidRDefault="00B929A8" w14:paraId="005995FD" w14:textId="77777777">
      <w:pPr>
        <w:ind w:left="360"/>
        <w:jc w:val="right"/>
        <w:rPr>
          <w:rFonts w:asciiTheme="minorHAnsi" w:hAnsiTheme="minorHAnsi" w:cstheme="minorHAnsi"/>
          <w:b/>
          <w:lang w:val="fr-FR"/>
        </w:rPr>
      </w:pPr>
    </w:p>
    <w:p w:rsidRPr="00B929A8" w:rsidR="00B929A8" w:rsidP="00B929A8" w:rsidRDefault="00B929A8" w14:paraId="07DBBBFE" w14:textId="77777777">
      <w:pPr>
        <w:ind w:left="360"/>
        <w:jc w:val="right"/>
        <w:rPr>
          <w:rFonts w:asciiTheme="minorHAnsi" w:hAnsiTheme="minorHAnsi" w:cstheme="minorHAnsi"/>
          <w:b/>
          <w:lang w:val="fr-FR"/>
        </w:rPr>
      </w:pPr>
      <w:r w:rsidRPr="00B929A8">
        <w:rPr>
          <w:rFonts w:asciiTheme="minorHAnsi" w:hAnsiTheme="minorHAnsi" w:cstheme="minorHAnsi"/>
          <w:b/>
          <w:lang w:val="fr-FR"/>
        </w:rPr>
        <w:t xml:space="preserve">Le Coordinateur Pays </w:t>
      </w:r>
    </w:p>
    <w:p w:rsidRPr="00B929A8" w:rsidR="00B929A8" w:rsidP="1A9D0DC4" w:rsidRDefault="00B929A8" w14:paraId="13C7B1C8" w14:textId="77777777">
      <w:pPr>
        <w:ind w:left="360"/>
        <w:jc w:val="right"/>
        <w:rPr>
          <w:rFonts w:ascii="Calibri" w:hAnsi="Calibri" w:cs="Calibri" w:asciiTheme="minorAscii" w:hAnsiTheme="minorAscii" w:cstheme="minorAscii"/>
          <w:b w:val="1"/>
          <w:bCs w:val="1"/>
          <w:sz w:val="12"/>
          <w:szCs w:val="12"/>
          <w:lang w:val="fr-FR"/>
        </w:rPr>
      </w:pPr>
    </w:p>
    <w:p w:rsidRPr="00B929A8" w:rsidR="00B929A8" w:rsidP="54180F91" w:rsidRDefault="00B929A8" w14:paraId="6EFBF17A" w14:textId="31CBB9E2">
      <w:pPr>
        <w:pStyle w:val="Normal"/>
        <w:ind w:left="360"/>
        <w:jc w:val="right"/>
      </w:pPr>
      <w:r w:rsidR="49DE15A5">
        <w:drawing>
          <wp:inline wp14:editId="4F3697A8" wp14:anchorId="2171C588">
            <wp:extent cx="2181225" cy="590550"/>
            <wp:effectExtent l="0" t="0" r="0" b="0"/>
            <wp:docPr id="693040819" name="" title=""/>
            <wp:cNvGraphicFramePr>
              <a:graphicFrameLocks noChangeAspect="1"/>
            </wp:cNvGraphicFramePr>
            <a:graphic>
              <a:graphicData uri="http://schemas.openxmlformats.org/drawingml/2006/picture">
                <pic:pic>
                  <pic:nvPicPr>
                    <pic:cNvPr id="0" name=""/>
                    <pic:cNvPicPr/>
                  </pic:nvPicPr>
                  <pic:blipFill>
                    <a:blip r:embed="R6508d7799bd8409d">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181225" cy="590550"/>
                    </a:xfrm>
                    <a:prstGeom prst="rect">
                      <a:avLst/>
                    </a:prstGeom>
                  </pic:spPr>
                </pic:pic>
              </a:graphicData>
            </a:graphic>
          </wp:inline>
        </w:drawing>
      </w:r>
      <w:r>
        <w:br/>
      </w:r>
    </w:p>
    <w:p w:rsidRPr="00B929A8" w:rsidR="00B929A8" w:rsidP="1A9D0DC4" w:rsidRDefault="00B929A8" w14:paraId="526BD03D" w14:textId="77777777">
      <w:pPr>
        <w:ind w:left="360"/>
        <w:jc w:val="right"/>
        <w:rPr>
          <w:rFonts w:ascii="Calibri" w:hAnsi="Calibri" w:cs="Calibri" w:asciiTheme="minorAscii" w:hAnsiTheme="minorAscii" w:cstheme="minorAscii"/>
          <w:b w:val="1"/>
          <w:bCs w:val="1"/>
          <w:sz w:val="12"/>
          <w:szCs w:val="12"/>
          <w:lang w:val="fr-FR"/>
        </w:rPr>
      </w:pPr>
    </w:p>
    <w:p w:rsidRPr="00B929A8" w:rsidR="00B929A8" w:rsidP="00B929A8" w:rsidRDefault="00B929A8" w14:paraId="0D20A096" w14:textId="77777777">
      <w:pPr>
        <w:ind w:left="360"/>
        <w:jc w:val="right"/>
        <w:rPr>
          <w:rFonts w:asciiTheme="minorHAnsi" w:hAnsiTheme="minorHAnsi" w:cstheme="minorHAnsi"/>
          <w:lang w:val="fr-FR"/>
        </w:rPr>
      </w:pPr>
      <w:r w:rsidRPr="00B929A8">
        <w:rPr>
          <w:rFonts w:asciiTheme="minorHAnsi" w:hAnsiTheme="minorHAnsi" w:cstheme="minorHAnsi"/>
          <w:b/>
          <w:lang w:val="fr-FR"/>
        </w:rPr>
        <w:t>Ousmane Ibrahima Bah</w:t>
      </w:r>
    </w:p>
    <w:p w:rsidRPr="009222B7" w:rsidR="00FE7F03" w:rsidP="00B929A8" w:rsidRDefault="00FE7F03" w14:paraId="6BA2F457" w14:textId="77777777">
      <w:pPr>
        <w:jc w:val="both"/>
        <w:rPr>
          <w:rFonts w:asciiTheme="minorHAnsi" w:hAnsiTheme="minorHAnsi" w:cstheme="minorHAnsi"/>
          <w:lang w:val="fr-FR"/>
        </w:rPr>
      </w:pPr>
    </w:p>
    <w:sectPr w:rsidRPr="009222B7" w:rsidR="00FE7F03" w:rsidSect="00E629E1">
      <w:headerReference w:type="default" r:id="rId14"/>
      <w:pgSz w:w="12240" w:h="15840" w:orient="portrait"/>
      <w:pgMar w:top="1440" w:right="964" w:bottom="1134" w:left="1077"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A9B" w:rsidP="00F05367" w:rsidRDefault="002E6A9B" w14:paraId="54DCB93F" w14:textId="77777777">
      <w:r>
        <w:separator/>
      </w:r>
    </w:p>
  </w:endnote>
  <w:endnote w:type="continuationSeparator" w:id="0">
    <w:p w:rsidR="002E6A9B" w:rsidP="00F05367" w:rsidRDefault="002E6A9B" w14:paraId="5DA719AC" w14:textId="77777777">
      <w:r>
        <w:continuationSeparator/>
      </w:r>
    </w:p>
  </w:endnote>
  <w:endnote w:type="continuationNotice" w:id="1">
    <w:p w:rsidR="002E6A9B" w:rsidRDefault="002E6A9B" w14:paraId="4368E1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A9B" w:rsidP="00F05367" w:rsidRDefault="002E6A9B" w14:paraId="0B808AF1" w14:textId="77777777">
      <w:r>
        <w:separator/>
      </w:r>
    </w:p>
  </w:footnote>
  <w:footnote w:type="continuationSeparator" w:id="0">
    <w:p w:rsidR="002E6A9B" w:rsidP="00F05367" w:rsidRDefault="002E6A9B" w14:paraId="1F3F1DFA" w14:textId="77777777">
      <w:r>
        <w:continuationSeparator/>
      </w:r>
    </w:p>
  </w:footnote>
  <w:footnote w:type="continuationNotice" w:id="1">
    <w:p w:rsidR="002E6A9B" w:rsidRDefault="002E6A9B" w14:paraId="325BFE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F05367" w:rsidRDefault="00F05367" w14:paraId="23CE3343" w14:textId="426037AC">
    <w:pPr>
      <w:pStyle w:val="En-tte"/>
    </w:pPr>
    <w:r w:rsidRPr="00200E67">
      <w:rPr>
        <w:noProof/>
        <w:sz w:val="22"/>
        <w:szCs w:val="22"/>
        <w:lang w:val="en-US" w:eastAsia="en-US"/>
      </w:rPr>
      <w:drawing>
        <wp:inline distT="0" distB="0" distL="0" distR="0" wp14:anchorId="0044A957" wp14:editId="652118A3">
          <wp:extent cx="1743075" cy="778821"/>
          <wp:effectExtent l="0" t="0" r="0" b="254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stretch>
                    <a:fillRect/>
                  </a:stretch>
                </pic:blipFill>
                <pic:spPr>
                  <a:xfrm>
                    <a:off x="0" y="0"/>
                    <a:ext cx="1770664" cy="79114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XXFtxgr800jEa" int2:id="UEGOCeD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E8"/>
    <w:multiLevelType w:val="hybridMultilevel"/>
    <w:tmpl w:val="9E941AB8"/>
    <w:lvl w:ilvl="0" w:tplc="04090009">
      <w:start w:val="1"/>
      <w:numFmt w:val="bullet"/>
      <w:lvlText w:val=""/>
      <w:lvlJc w:val="left"/>
      <w:pPr>
        <w:ind w:left="1001" w:hanging="360"/>
      </w:pPr>
      <w:rPr>
        <w:rFonts w:hint="default" w:ascii="Wingdings" w:hAnsi="Wingdings"/>
      </w:rPr>
    </w:lvl>
    <w:lvl w:ilvl="1" w:tplc="20000003" w:tentative="1">
      <w:start w:val="1"/>
      <w:numFmt w:val="bullet"/>
      <w:lvlText w:val="o"/>
      <w:lvlJc w:val="left"/>
      <w:pPr>
        <w:ind w:left="1721" w:hanging="360"/>
      </w:pPr>
      <w:rPr>
        <w:rFonts w:hint="default" w:ascii="Courier New" w:hAnsi="Courier New" w:cs="Courier New"/>
      </w:rPr>
    </w:lvl>
    <w:lvl w:ilvl="2" w:tplc="20000005" w:tentative="1">
      <w:start w:val="1"/>
      <w:numFmt w:val="bullet"/>
      <w:lvlText w:val=""/>
      <w:lvlJc w:val="left"/>
      <w:pPr>
        <w:ind w:left="2441" w:hanging="360"/>
      </w:pPr>
      <w:rPr>
        <w:rFonts w:hint="default" w:ascii="Wingdings" w:hAnsi="Wingdings"/>
      </w:rPr>
    </w:lvl>
    <w:lvl w:ilvl="3" w:tplc="20000001" w:tentative="1">
      <w:start w:val="1"/>
      <w:numFmt w:val="bullet"/>
      <w:lvlText w:val=""/>
      <w:lvlJc w:val="left"/>
      <w:pPr>
        <w:ind w:left="3161" w:hanging="360"/>
      </w:pPr>
      <w:rPr>
        <w:rFonts w:hint="default" w:ascii="Symbol" w:hAnsi="Symbol"/>
      </w:rPr>
    </w:lvl>
    <w:lvl w:ilvl="4" w:tplc="20000003" w:tentative="1">
      <w:start w:val="1"/>
      <w:numFmt w:val="bullet"/>
      <w:lvlText w:val="o"/>
      <w:lvlJc w:val="left"/>
      <w:pPr>
        <w:ind w:left="3881" w:hanging="360"/>
      </w:pPr>
      <w:rPr>
        <w:rFonts w:hint="default" w:ascii="Courier New" w:hAnsi="Courier New" w:cs="Courier New"/>
      </w:rPr>
    </w:lvl>
    <w:lvl w:ilvl="5" w:tplc="20000005" w:tentative="1">
      <w:start w:val="1"/>
      <w:numFmt w:val="bullet"/>
      <w:lvlText w:val=""/>
      <w:lvlJc w:val="left"/>
      <w:pPr>
        <w:ind w:left="4601" w:hanging="360"/>
      </w:pPr>
      <w:rPr>
        <w:rFonts w:hint="default" w:ascii="Wingdings" w:hAnsi="Wingdings"/>
      </w:rPr>
    </w:lvl>
    <w:lvl w:ilvl="6" w:tplc="20000001" w:tentative="1">
      <w:start w:val="1"/>
      <w:numFmt w:val="bullet"/>
      <w:lvlText w:val=""/>
      <w:lvlJc w:val="left"/>
      <w:pPr>
        <w:ind w:left="5321" w:hanging="360"/>
      </w:pPr>
      <w:rPr>
        <w:rFonts w:hint="default" w:ascii="Symbol" w:hAnsi="Symbol"/>
      </w:rPr>
    </w:lvl>
    <w:lvl w:ilvl="7" w:tplc="20000003" w:tentative="1">
      <w:start w:val="1"/>
      <w:numFmt w:val="bullet"/>
      <w:lvlText w:val="o"/>
      <w:lvlJc w:val="left"/>
      <w:pPr>
        <w:ind w:left="6041" w:hanging="360"/>
      </w:pPr>
      <w:rPr>
        <w:rFonts w:hint="default" w:ascii="Courier New" w:hAnsi="Courier New" w:cs="Courier New"/>
      </w:rPr>
    </w:lvl>
    <w:lvl w:ilvl="8" w:tplc="20000005" w:tentative="1">
      <w:start w:val="1"/>
      <w:numFmt w:val="bullet"/>
      <w:lvlText w:val=""/>
      <w:lvlJc w:val="left"/>
      <w:pPr>
        <w:ind w:left="6761" w:hanging="360"/>
      </w:pPr>
      <w:rPr>
        <w:rFonts w:hint="default" w:ascii="Wingdings" w:hAnsi="Wingdings"/>
      </w:rPr>
    </w:lvl>
  </w:abstractNum>
  <w:abstractNum w:abstractNumId="1" w15:restartNumberingAfterBreak="0">
    <w:nsid w:val="0517B58E"/>
    <w:multiLevelType w:val="hybridMultilevel"/>
    <w:tmpl w:val="B1BADD84"/>
    <w:lvl w:ilvl="0" w:tplc="BA5CDBD4">
      <w:start w:val="1"/>
      <w:numFmt w:val="bullet"/>
      <w:lvlText w:val="o"/>
      <w:lvlJc w:val="left"/>
      <w:pPr>
        <w:ind w:left="720" w:hanging="360"/>
      </w:pPr>
      <w:rPr>
        <w:rFonts w:hint="default" w:ascii="Courier New" w:hAnsi="Courier New"/>
      </w:rPr>
    </w:lvl>
    <w:lvl w:ilvl="1" w:tplc="DEA6442C">
      <w:start w:val="1"/>
      <w:numFmt w:val="bullet"/>
      <w:lvlText w:val="o"/>
      <w:lvlJc w:val="left"/>
      <w:pPr>
        <w:ind w:left="1440" w:hanging="360"/>
      </w:pPr>
      <w:rPr>
        <w:rFonts w:hint="default" w:ascii="Courier New" w:hAnsi="Courier New"/>
      </w:rPr>
    </w:lvl>
    <w:lvl w:ilvl="2" w:tplc="C846B6A2">
      <w:start w:val="1"/>
      <w:numFmt w:val="bullet"/>
      <w:lvlText w:val=""/>
      <w:lvlJc w:val="left"/>
      <w:pPr>
        <w:ind w:left="2160" w:hanging="360"/>
      </w:pPr>
      <w:rPr>
        <w:rFonts w:hint="default" w:ascii="Wingdings" w:hAnsi="Wingdings"/>
      </w:rPr>
    </w:lvl>
    <w:lvl w:ilvl="3" w:tplc="F8A8DEBE">
      <w:start w:val="1"/>
      <w:numFmt w:val="bullet"/>
      <w:lvlText w:val=""/>
      <w:lvlJc w:val="left"/>
      <w:pPr>
        <w:ind w:left="2880" w:hanging="360"/>
      </w:pPr>
      <w:rPr>
        <w:rFonts w:hint="default" w:ascii="Symbol" w:hAnsi="Symbol"/>
      </w:rPr>
    </w:lvl>
    <w:lvl w:ilvl="4" w:tplc="CAD2556E">
      <w:start w:val="1"/>
      <w:numFmt w:val="bullet"/>
      <w:lvlText w:val="o"/>
      <w:lvlJc w:val="left"/>
      <w:pPr>
        <w:ind w:left="3600" w:hanging="360"/>
      </w:pPr>
      <w:rPr>
        <w:rFonts w:hint="default" w:ascii="Courier New" w:hAnsi="Courier New"/>
      </w:rPr>
    </w:lvl>
    <w:lvl w:ilvl="5" w:tplc="B4DCF086">
      <w:start w:val="1"/>
      <w:numFmt w:val="bullet"/>
      <w:lvlText w:val=""/>
      <w:lvlJc w:val="left"/>
      <w:pPr>
        <w:ind w:left="4320" w:hanging="360"/>
      </w:pPr>
      <w:rPr>
        <w:rFonts w:hint="default" w:ascii="Wingdings" w:hAnsi="Wingdings"/>
      </w:rPr>
    </w:lvl>
    <w:lvl w:ilvl="6" w:tplc="EA7E76BC">
      <w:start w:val="1"/>
      <w:numFmt w:val="bullet"/>
      <w:lvlText w:val=""/>
      <w:lvlJc w:val="left"/>
      <w:pPr>
        <w:ind w:left="5040" w:hanging="360"/>
      </w:pPr>
      <w:rPr>
        <w:rFonts w:hint="default" w:ascii="Symbol" w:hAnsi="Symbol"/>
      </w:rPr>
    </w:lvl>
    <w:lvl w:ilvl="7" w:tplc="84D0C094">
      <w:start w:val="1"/>
      <w:numFmt w:val="bullet"/>
      <w:lvlText w:val="o"/>
      <w:lvlJc w:val="left"/>
      <w:pPr>
        <w:ind w:left="5760" w:hanging="360"/>
      </w:pPr>
      <w:rPr>
        <w:rFonts w:hint="default" w:ascii="Courier New" w:hAnsi="Courier New"/>
      </w:rPr>
    </w:lvl>
    <w:lvl w:ilvl="8" w:tplc="A3BAA242">
      <w:start w:val="1"/>
      <w:numFmt w:val="bullet"/>
      <w:lvlText w:val=""/>
      <w:lvlJc w:val="left"/>
      <w:pPr>
        <w:ind w:left="6480" w:hanging="360"/>
      </w:pPr>
      <w:rPr>
        <w:rFonts w:hint="default" w:ascii="Wingdings" w:hAnsi="Wingdings"/>
      </w:rPr>
    </w:lvl>
  </w:abstractNum>
  <w:abstractNum w:abstractNumId="2" w15:restartNumberingAfterBreak="0">
    <w:nsid w:val="067734C3"/>
    <w:multiLevelType w:val="hybridMultilevel"/>
    <w:tmpl w:val="D8527716"/>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07242370"/>
    <w:multiLevelType w:val="hybridMultilevel"/>
    <w:tmpl w:val="932C9F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090824F7"/>
    <w:multiLevelType w:val="hybridMultilevel"/>
    <w:tmpl w:val="A276FAC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0D3973DA"/>
    <w:multiLevelType w:val="hybridMultilevel"/>
    <w:tmpl w:val="3FE49226"/>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6" w15:restartNumberingAfterBreak="0">
    <w:nsid w:val="1DB0182E"/>
    <w:multiLevelType w:val="hybridMultilevel"/>
    <w:tmpl w:val="82C8C89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D96E8F"/>
    <w:multiLevelType w:val="hybridMultilevel"/>
    <w:tmpl w:val="4BF2048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4645C3E"/>
    <w:multiLevelType w:val="hybridMultilevel"/>
    <w:tmpl w:val="0CFC6954"/>
    <w:lvl w:ilvl="0" w:tplc="99142BCC">
      <w:start w:val="1"/>
      <w:numFmt w:val="bullet"/>
      <w:lvlText w:val="-"/>
      <w:lvlJc w:val="left"/>
      <w:pPr>
        <w:ind w:left="1080" w:hanging="360"/>
      </w:pPr>
      <w:rPr>
        <w:rFonts w:hint="default" w:ascii="Arial" w:hAnsi="Arial" w:eastAsia="Times New Roman"/>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9" w15:restartNumberingAfterBreak="0">
    <w:nsid w:val="252F3F9B"/>
    <w:multiLevelType w:val="hybridMultilevel"/>
    <w:tmpl w:val="64B01260"/>
    <w:lvl w:ilvl="0" w:tplc="FFFFFFFF">
      <w:start w:val="1"/>
      <w:numFmt w:val="bullet"/>
      <w:lvlText w:val=""/>
      <w:lvlJc w:val="left"/>
      <w:pPr>
        <w:ind w:left="723" w:hanging="360"/>
      </w:pPr>
      <w:rPr>
        <w:rFonts w:hint="default" w:ascii="Wingdings" w:hAnsi="Wingdings"/>
      </w:rPr>
    </w:lvl>
    <w:lvl w:ilvl="1" w:tplc="04090009">
      <w:start w:val="1"/>
      <w:numFmt w:val="bullet"/>
      <w:lvlText w:val=""/>
      <w:lvlJc w:val="left"/>
      <w:pPr>
        <w:ind w:left="3" w:hanging="360"/>
      </w:pPr>
      <w:rPr>
        <w:rFonts w:hint="default" w:ascii="Wingdings" w:hAnsi="Wingdings"/>
      </w:rPr>
    </w:lvl>
    <w:lvl w:ilvl="2" w:tplc="FFFFFFFF" w:tentative="1">
      <w:start w:val="1"/>
      <w:numFmt w:val="bullet"/>
      <w:lvlText w:val=""/>
      <w:lvlJc w:val="left"/>
      <w:pPr>
        <w:ind w:left="2163" w:hanging="360"/>
      </w:pPr>
      <w:rPr>
        <w:rFonts w:hint="default" w:ascii="Wingdings" w:hAnsi="Wingdings"/>
      </w:rPr>
    </w:lvl>
    <w:lvl w:ilvl="3" w:tplc="FFFFFFFF" w:tentative="1">
      <w:start w:val="1"/>
      <w:numFmt w:val="bullet"/>
      <w:lvlText w:val=""/>
      <w:lvlJc w:val="left"/>
      <w:pPr>
        <w:ind w:left="2883" w:hanging="360"/>
      </w:pPr>
      <w:rPr>
        <w:rFonts w:hint="default" w:ascii="Symbol" w:hAnsi="Symbol"/>
      </w:rPr>
    </w:lvl>
    <w:lvl w:ilvl="4" w:tplc="FFFFFFFF" w:tentative="1">
      <w:start w:val="1"/>
      <w:numFmt w:val="bullet"/>
      <w:lvlText w:val="o"/>
      <w:lvlJc w:val="left"/>
      <w:pPr>
        <w:ind w:left="3603" w:hanging="360"/>
      </w:pPr>
      <w:rPr>
        <w:rFonts w:hint="default" w:ascii="Courier New" w:hAnsi="Courier New" w:cs="Courier New"/>
      </w:rPr>
    </w:lvl>
    <w:lvl w:ilvl="5" w:tplc="FFFFFFFF" w:tentative="1">
      <w:start w:val="1"/>
      <w:numFmt w:val="bullet"/>
      <w:lvlText w:val=""/>
      <w:lvlJc w:val="left"/>
      <w:pPr>
        <w:ind w:left="4323" w:hanging="360"/>
      </w:pPr>
      <w:rPr>
        <w:rFonts w:hint="default" w:ascii="Wingdings" w:hAnsi="Wingdings"/>
      </w:rPr>
    </w:lvl>
    <w:lvl w:ilvl="6" w:tplc="FFFFFFFF" w:tentative="1">
      <w:start w:val="1"/>
      <w:numFmt w:val="bullet"/>
      <w:lvlText w:val=""/>
      <w:lvlJc w:val="left"/>
      <w:pPr>
        <w:ind w:left="5043" w:hanging="360"/>
      </w:pPr>
      <w:rPr>
        <w:rFonts w:hint="default" w:ascii="Symbol" w:hAnsi="Symbol"/>
      </w:rPr>
    </w:lvl>
    <w:lvl w:ilvl="7" w:tplc="FFFFFFFF" w:tentative="1">
      <w:start w:val="1"/>
      <w:numFmt w:val="bullet"/>
      <w:lvlText w:val="o"/>
      <w:lvlJc w:val="left"/>
      <w:pPr>
        <w:ind w:left="5763" w:hanging="360"/>
      </w:pPr>
      <w:rPr>
        <w:rFonts w:hint="default" w:ascii="Courier New" w:hAnsi="Courier New" w:cs="Courier New"/>
      </w:rPr>
    </w:lvl>
    <w:lvl w:ilvl="8" w:tplc="FFFFFFFF" w:tentative="1">
      <w:start w:val="1"/>
      <w:numFmt w:val="bullet"/>
      <w:lvlText w:val=""/>
      <w:lvlJc w:val="left"/>
      <w:pPr>
        <w:ind w:left="6483" w:hanging="360"/>
      </w:pPr>
      <w:rPr>
        <w:rFonts w:hint="default" w:ascii="Wingdings" w:hAnsi="Wingdings"/>
      </w:rPr>
    </w:lvl>
  </w:abstractNum>
  <w:abstractNum w:abstractNumId="10" w15:restartNumberingAfterBreak="0">
    <w:nsid w:val="28D40BF6"/>
    <w:multiLevelType w:val="hybridMultilevel"/>
    <w:tmpl w:val="1D021794"/>
    <w:lvl w:ilvl="0" w:tplc="040C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4A0479"/>
    <w:multiLevelType w:val="hybridMultilevel"/>
    <w:tmpl w:val="A87054B6"/>
    <w:lvl w:ilvl="0" w:tplc="040C000B">
      <w:start w:val="1"/>
      <w:numFmt w:val="bullet"/>
      <w:lvlText w:val=""/>
      <w:lvlJc w:val="left"/>
      <w:pPr>
        <w:ind w:left="360" w:hanging="360"/>
      </w:pPr>
      <w:rPr>
        <w:rFonts w:hint="default" w:ascii="Wingdings" w:hAnsi="Wingdings"/>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12" w15:restartNumberingAfterBreak="0">
    <w:nsid w:val="2B575446"/>
    <w:multiLevelType w:val="hybridMultilevel"/>
    <w:tmpl w:val="3642ED30"/>
    <w:lvl w:ilvl="0" w:tplc="B0842F28">
      <w:numFmt w:val="bullet"/>
      <w:lvlText w:val="-"/>
      <w:lvlJc w:val="left"/>
      <w:pPr>
        <w:ind w:left="720" w:hanging="360"/>
      </w:pPr>
      <w:rPr>
        <w:rFonts w:hint="default" w:ascii="Calibri" w:hAnsi="Calibri" w:eastAsiaTheme="minorHAnsi" w:cstheme="minorBidi"/>
      </w:rPr>
    </w:lvl>
    <w:lvl w:ilvl="1" w:tplc="080C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D87F5FD"/>
    <w:multiLevelType w:val="hybridMultilevel"/>
    <w:tmpl w:val="FFFFFFFF"/>
    <w:lvl w:ilvl="0" w:tplc="BA025F62">
      <w:start w:val="1"/>
      <w:numFmt w:val="bullet"/>
      <w:lvlText w:val=""/>
      <w:lvlJc w:val="left"/>
      <w:pPr>
        <w:ind w:left="360" w:hanging="360"/>
      </w:pPr>
      <w:rPr>
        <w:rFonts w:hint="default" w:ascii="Wingdings" w:hAnsi="Wingdings"/>
      </w:rPr>
    </w:lvl>
    <w:lvl w:ilvl="1" w:tplc="A5CAC7CC">
      <w:start w:val="1"/>
      <w:numFmt w:val="bullet"/>
      <w:lvlText w:val="o"/>
      <w:lvlJc w:val="left"/>
      <w:pPr>
        <w:ind w:left="1080" w:hanging="360"/>
      </w:pPr>
      <w:rPr>
        <w:rFonts w:hint="default" w:ascii="Courier New" w:hAnsi="Courier New"/>
      </w:rPr>
    </w:lvl>
    <w:lvl w:ilvl="2" w:tplc="73340CAA">
      <w:start w:val="1"/>
      <w:numFmt w:val="bullet"/>
      <w:lvlText w:val=""/>
      <w:lvlJc w:val="left"/>
      <w:pPr>
        <w:ind w:left="1800" w:hanging="360"/>
      </w:pPr>
      <w:rPr>
        <w:rFonts w:hint="default" w:ascii="Wingdings" w:hAnsi="Wingdings"/>
      </w:rPr>
    </w:lvl>
    <w:lvl w:ilvl="3" w:tplc="46708D1A">
      <w:start w:val="1"/>
      <w:numFmt w:val="bullet"/>
      <w:lvlText w:val=""/>
      <w:lvlJc w:val="left"/>
      <w:pPr>
        <w:ind w:left="2520" w:hanging="360"/>
      </w:pPr>
      <w:rPr>
        <w:rFonts w:hint="default" w:ascii="Symbol" w:hAnsi="Symbol"/>
      </w:rPr>
    </w:lvl>
    <w:lvl w:ilvl="4" w:tplc="AAB20B0C">
      <w:start w:val="1"/>
      <w:numFmt w:val="bullet"/>
      <w:lvlText w:val="o"/>
      <w:lvlJc w:val="left"/>
      <w:pPr>
        <w:ind w:left="3240" w:hanging="360"/>
      </w:pPr>
      <w:rPr>
        <w:rFonts w:hint="default" w:ascii="Courier New" w:hAnsi="Courier New"/>
      </w:rPr>
    </w:lvl>
    <w:lvl w:ilvl="5" w:tplc="15886322">
      <w:start w:val="1"/>
      <w:numFmt w:val="bullet"/>
      <w:lvlText w:val=""/>
      <w:lvlJc w:val="left"/>
      <w:pPr>
        <w:ind w:left="3960" w:hanging="360"/>
      </w:pPr>
      <w:rPr>
        <w:rFonts w:hint="default" w:ascii="Wingdings" w:hAnsi="Wingdings"/>
      </w:rPr>
    </w:lvl>
    <w:lvl w:ilvl="6" w:tplc="8482F506">
      <w:start w:val="1"/>
      <w:numFmt w:val="bullet"/>
      <w:lvlText w:val=""/>
      <w:lvlJc w:val="left"/>
      <w:pPr>
        <w:ind w:left="4680" w:hanging="360"/>
      </w:pPr>
      <w:rPr>
        <w:rFonts w:hint="default" w:ascii="Symbol" w:hAnsi="Symbol"/>
      </w:rPr>
    </w:lvl>
    <w:lvl w:ilvl="7" w:tplc="81EA782C">
      <w:start w:val="1"/>
      <w:numFmt w:val="bullet"/>
      <w:lvlText w:val="o"/>
      <w:lvlJc w:val="left"/>
      <w:pPr>
        <w:ind w:left="5400" w:hanging="360"/>
      </w:pPr>
      <w:rPr>
        <w:rFonts w:hint="default" w:ascii="Courier New" w:hAnsi="Courier New"/>
      </w:rPr>
    </w:lvl>
    <w:lvl w:ilvl="8" w:tplc="AD26382A">
      <w:start w:val="1"/>
      <w:numFmt w:val="bullet"/>
      <w:lvlText w:val=""/>
      <w:lvlJc w:val="left"/>
      <w:pPr>
        <w:ind w:left="6120" w:hanging="360"/>
      </w:pPr>
      <w:rPr>
        <w:rFonts w:hint="default" w:ascii="Wingdings" w:hAnsi="Wingdings"/>
      </w:rPr>
    </w:lvl>
  </w:abstractNum>
  <w:abstractNum w:abstractNumId="14" w15:restartNumberingAfterBreak="0">
    <w:nsid w:val="2DA312DE"/>
    <w:multiLevelType w:val="hybridMultilevel"/>
    <w:tmpl w:val="E1B4544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31D31CB2"/>
    <w:multiLevelType w:val="hybridMultilevel"/>
    <w:tmpl w:val="F9A00CC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6A50741"/>
    <w:multiLevelType w:val="hybridMultilevel"/>
    <w:tmpl w:val="B1826686"/>
    <w:lvl w:ilvl="0" w:tplc="040C000D">
      <w:start w:val="1"/>
      <w:numFmt w:val="bullet"/>
      <w:lvlText w:val=""/>
      <w:lvlJc w:val="left"/>
      <w:pPr>
        <w:ind w:left="720" w:hanging="360"/>
      </w:pPr>
      <w:rPr>
        <w:rFonts w:hint="default" w:ascii="Wingdings" w:hAnsi="Wingdings"/>
      </w:rPr>
    </w:lvl>
    <w:lvl w:ilvl="1" w:tplc="040C0001">
      <w:start w:val="1"/>
      <w:numFmt w:val="bullet"/>
      <w:lvlText w:val=""/>
      <w:lvlJc w:val="left"/>
      <w:pPr>
        <w:ind w:left="1440" w:hanging="360"/>
      </w:pPr>
      <w:rPr>
        <w:rFonts w:hint="default" w:ascii="Symbol" w:hAnsi="Symbol"/>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38C17098"/>
    <w:multiLevelType w:val="hybridMultilevel"/>
    <w:tmpl w:val="6742AF92"/>
    <w:lvl w:ilvl="0" w:tplc="040C0001">
      <w:numFmt w:val="bullet"/>
      <w:lvlText w:val=""/>
      <w:lvlJc w:val="left"/>
      <w:pPr>
        <w:ind w:left="720" w:hanging="360"/>
      </w:pPr>
      <w:rPr>
        <w:rFonts w:hint="default" w:ascii="Symbol" w:hAnsi="Symbol"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3B1673FD"/>
    <w:multiLevelType w:val="hybridMultilevel"/>
    <w:tmpl w:val="2654B1F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3C2103CB"/>
    <w:multiLevelType w:val="hybridMultilevel"/>
    <w:tmpl w:val="4962B34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0B74FA"/>
    <w:multiLevelType w:val="hybridMultilevel"/>
    <w:tmpl w:val="243098FC"/>
    <w:lvl w:ilvl="0" w:tplc="FFFFFFFF">
      <w:start w:val="1"/>
      <w:numFmt w:val="bullet"/>
      <w:lvlText w:val=""/>
      <w:lvlJc w:val="left"/>
      <w:pPr>
        <w:ind w:left="360" w:hanging="360"/>
      </w:pPr>
      <w:rPr>
        <w:rFonts w:hint="default" w:ascii="Wingdings" w:hAnsi="Wingdings"/>
      </w:rPr>
    </w:lvl>
    <w:lvl w:ilvl="1" w:tplc="495A93FA">
      <w:start w:val="1"/>
      <w:numFmt w:val="bullet"/>
      <w:lvlText w:val="-"/>
      <w:lvlJc w:val="left"/>
      <w:pPr>
        <w:ind w:left="1080" w:hanging="360"/>
      </w:pPr>
      <w:rPr>
        <w:rFonts w:hint="default" w:ascii="Aptos" w:hAnsi="Aptos"/>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21" w15:restartNumberingAfterBreak="0">
    <w:nsid w:val="499E6B21"/>
    <w:multiLevelType w:val="hybridMultilevel"/>
    <w:tmpl w:val="3AAC5144"/>
    <w:lvl w:ilvl="0" w:tplc="04090001">
      <w:start w:val="1"/>
      <w:numFmt w:val="bullet"/>
      <w:lvlText w:val=""/>
      <w:lvlJc w:val="left"/>
      <w:pPr>
        <w:ind w:left="360" w:hanging="360"/>
      </w:pPr>
      <w:rPr>
        <w:rFonts w:hint="default" w:ascii="Symbol" w:hAnsi="Symbol"/>
      </w:rPr>
    </w:lvl>
    <w:lvl w:ilvl="1" w:tplc="E3ACF324">
      <w:numFmt w:val="bullet"/>
      <w:lvlText w:val="•"/>
      <w:lvlJc w:val="left"/>
      <w:pPr>
        <w:ind w:left="1440" w:hanging="720"/>
      </w:pPr>
      <w:rPr>
        <w:rFonts w:hint="default" w:ascii="Times New Roman" w:hAnsi="Times New Roman" w:eastAsia="Times New Roman" w:cs="Times New Roman"/>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2" w15:restartNumberingAfterBreak="0">
    <w:nsid w:val="56DB4737"/>
    <w:multiLevelType w:val="hybridMultilevel"/>
    <w:tmpl w:val="B088D7FA"/>
    <w:lvl w:ilvl="0" w:tplc="7A0CABCE">
      <w:start w:val="1"/>
      <w:numFmt w:val="bullet"/>
      <w:lvlText w:val=""/>
      <w:lvlJc w:val="left"/>
      <w:pPr>
        <w:ind w:left="720" w:hanging="360"/>
      </w:pPr>
      <w:rPr>
        <w:rFonts w:hint="default" w:ascii="Wingdings" w:hAnsi="Wingdings"/>
      </w:rPr>
    </w:lvl>
    <w:lvl w:ilvl="1" w:tplc="040C0003">
      <w:start w:val="1"/>
      <w:numFmt w:val="bullet"/>
      <w:lvlText w:val="o"/>
      <w:lvlJc w:val="left"/>
      <w:pPr>
        <w:ind w:left="1382" w:hanging="360"/>
      </w:pPr>
      <w:rPr>
        <w:rFonts w:hint="default" w:ascii="Courier New" w:hAnsi="Courier New" w:cs="Courier New"/>
      </w:rPr>
    </w:lvl>
    <w:lvl w:ilvl="2" w:tplc="040C0005">
      <w:start w:val="1"/>
      <w:numFmt w:val="bullet"/>
      <w:lvlText w:val=""/>
      <w:lvlJc w:val="left"/>
      <w:pPr>
        <w:ind w:left="2102" w:hanging="360"/>
      </w:pPr>
      <w:rPr>
        <w:rFonts w:hint="default" w:ascii="Wingdings" w:hAnsi="Wingdings"/>
      </w:rPr>
    </w:lvl>
    <w:lvl w:ilvl="3" w:tplc="040C0001">
      <w:start w:val="1"/>
      <w:numFmt w:val="bullet"/>
      <w:lvlText w:val=""/>
      <w:lvlJc w:val="left"/>
      <w:pPr>
        <w:ind w:left="2822" w:hanging="360"/>
      </w:pPr>
      <w:rPr>
        <w:rFonts w:hint="default" w:ascii="Symbol" w:hAnsi="Symbol"/>
      </w:rPr>
    </w:lvl>
    <w:lvl w:ilvl="4" w:tplc="040C0003">
      <w:start w:val="1"/>
      <w:numFmt w:val="bullet"/>
      <w:lvlText w:val="o"/>
      <w:lvlJc w:val="left"/>
      <w:pPr>
        <w:ind w:left="3542" w:hanging="360"/>
      </w:pPr>
      <w:rPr>
        <w:rFonts w:hint="default" w:ascii="Courier New" w:hAnsi="Courier New" w:cs="Courier New"/>
      </w:rPr>
    </w:lvl>
    <w:lvl w:ilvl="5" w:tplc="040C0005">
      <w:start w:val="1"/>
      <w:numFmt w:val="bullet"/>
      <w:lvlText w:val=""/>
      <w:lvlJc w:val="left"/>
      <w:pPr>
        <w:ind w:left="4262" w:hanging="360"/>
      </w:pPr>
      <w:rPr>
        <w:rFonts w:hint="default" w:ascii="Wingdings" w:hAnsi="Wingdings"/>
      </w:rPr>
    </w:lvl>
    <w:lvl w:ilvl="6" w:tplc="040C0001">
      <w:start w:val="1"/>
      <w:numFmt w:val="bullet"/>
      <w:lvlText w:val=""/>
      <w:lvlJc w:val="left"/>
      <w:pPr>
        <w:ind w:left="4982" w:hanging="360"/>
      </w:pPr>
      <w:rPr>
        <w:rFonts w:hint="default" w:ascii="Symbol" w:hAnsi="Symbol"/>
      </w:rPr>
    </w:lvl>
    <w:lvl w:ilvl="7" w:tplc="040C0003">
      <w:start w:val="1"/>
      <w:numFmt w:val="bullet"/>
      <w:lvlText w:val="o"/>
      <w:lvlJc w:val="left"/>
      <w:pPr>
        <w:ind w:left="5702" w:hanging="360"/>
      </w:pPr>
      <w:rPr>
        <w:rFonts w:hint="default" w:ascii="Courier New" w:hAnsi="Courier New" w:cs="Courier New"/>
      </w:rPr>
    </w:lvl>
    <w:lvl w:ilvl="8" w:tplc="040C0005">
      <w:start w:val="1"/>
      <w:numFmt w:val="bullet"/>
      <w:lvlText w:val=""/>
      <w:lvlJc w:val="left"/>
      <w:pPr>
        <w:ind w:left="6422" w:hanging="360"/>
      </w:pPr>
      <w:rPr>
        <w:rFonts w:hint="default" w:ascii="Wingdings" w:hAnsi="Wingdings"/>
      </w:rPr>
    </w:lvl>
  </w:abstractNum>
  <w:abstractNum w:abstractNumId="23" w15:restartNumberingAfterBreak="0">
    <w:nsid w:val="62837BD5"/>
    <w:multiLevelType w:val="hybridMultilevel"/>
    <w:tmpl w:val="E97A9B54"/>
    <w:lvl w:ilvl="0" w:tplc="040C0003">
      <w:start w:val="1"/>
      <w:numFmt w:val="bullet"/>
      <w:lvlText w:val="o"/>
      <w:lvlJc w:val="left"/>
      <w:pPr>
        <w:ind w:left="360" w:hanging="360"/>
      </w:pPr>
      <w:rPr>
        <w:rFonts w:hint="default" w:ascii="Courier New" w:hAnsi="Courier New" w:cs="Courier New"/>
      </w:rPr>
    </w:lvl>
    <w:lvl w:ilvl="1" w:tplc="040C0003" w:tentative="1">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4" w15:restartNumberingAfterBreak="0">
    <w:nsid w:val="62843286"/>
    <w:multiLevelType w:val="hybridMultilevel"/>
    <w:tmpl w:val="717C2AFE"/>
    <w:lvl w:ilvl="0" w:tplc="DD1CF416">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66B15FF4"/>
    <w:multiLevelType w:val="hybridMultilevel"/>
    <w:tmpl w:val="B6D81D54"/>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6E7A0327"/>
    <w:multiLevelType w:val="hybridMultilevel"/>
    <w:tmpl w:val="4A3AE868"/>
    <w:lvl w:ilvl="0" w:tplc="495A93FA">
      <w:start w:val="1"/>
      <w:numFmt w:val="bullet"/>
      <w:lvlText w:val="-"/>
      <w:lvlJc w:val="left"/>
      <w:pPr>
        <w:ind w:left="720" w:hanging="360"/>
      </w:pPr>
      <w:rPr>
        <w:rFonts w:hint="default" w:ascii="Aptos" w:hAnsi="Aptos"/>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6E8C533B"/>
    <w:multiLevelType w:val="hybridMultilevel"/>
    <w:tmpl w:val="EA5AFF14"/>
    <w:lvl w:ilvl="0" w:tplc="04090009">
      <w:start w:val="1"/>
      <w:numFmt w:val="bullet"/>
      <w:lvlText w:val=""/>
      <w:lvlJc w:val="left"/>
      <w:pPr>
        <w:ind w:left="720" w:hanging="360"/>
      </w:pPr>
      <w:rPr>
        <w:rFonts w:hint="default" w:ascii="Wingdings" w:hAnsi="Wingdings"/>
      </w:rPr>
    </w:lvl>
    <w:lvl w:ilvl="1" w:tplc="DB4A36E6">
      <w:numFmt w:val="bullet"/>
      <w:lvlText w:val="•"/>
      <w:lvlJc w:val="left"/>
      <w:pPr>
        <w:ind w:left="1440" w:hanging="360"/>
      </w:pPr>
      <w:rPr>
        <w:rFonts w:hint="default" w:ascii="Times New Roman" w:hAnsi="Times New Roman" w:eastAsia="Times New Roman" w:cs="Times New Roman"/>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8" w15:restartNumberingAfterBreak="0">
    <w:nsid w:val="70D20311"/>
    <w:multiLevelType w:val="hybridMultilevel"/>
    <w:tmpl w:val="9E14DC18"/>
    <w:lvl w:ilvl="0" w:tplc="040C0003">
      <w:start w:val="1"/>
      <w:numFmt w:val="bullet"/>
      <w:lvlText w:val="o"/>
      <w:lvlJc w:val="left"/>
      <w:pPr>
        <w:ind w:left="360" w:hanging="360"/>
      </w:pPr>
      <w:rPr>
        <w:rFonts w:hint="default" w:ascii="Courier New" w:hAnsi="Courier New" w:cs="Courier New"/>
      </w:rPr>
    </w:lvl>
    <w:lvl w:ilvl="1" w:tplc="040C0003">
      <w:start w:val="1"/>
      <w:numFmt w:val="bullet"/>
      <w:lvlText w:val="o"/>
      <w:lvlJc w:val="left"/>
      <w:pPr>
        <w:ind w:left="1080" w:hanging="360"/>
      </w:pPr>
      <w:rPr>
        <w:rFonts w:hint="default" w:ascii="Courier New" w:hAnsi="Courier New" w:cs="Courier New"/>
      </w:rPr>
    </w:lvl>
    <w:lvl w:ilvl="2" w:tplc="040C0005" w:tentative="1">
      <w:start w:val="1"/>
      <w:numFmt w:val="bullet"/>
      <w:lvlText w:val=""/>
      <w:lvlJc w:val="left"/>
      <w:pPr>
        <w:ind w:left="1800" w:hanging="360"/>
      </w:pPr>
      <w:rPr>
        <w:rFonts w:hint="default" w:ascii="Wingdings" w:hAnsi="Wingdings"/>
      </w:rPr>
    </w:lvl>
    <w:lvl w:ilvl="3" w:tplc="040C0001" w:tentative="1">
      <w:start w:val="1"/>
      <w:numFmt w:val="bullet"/>
      <w:lvlText w:val=""/>
      <w:lvlJc w:val="left"/>
      <w:pPr>
        <w:ind w:left="2520" w:hanging="360"/>
      </w:pPr>
      <w:rPr>
        <w:rFonts w:hint="default" w:ascii="Symbol" w:hAnsi="Symbol"/>
      </w:rPr>
    </w:lvl>
    <w:lvl w:ilvl="4" w:tplc="040C0003" w:tentative="1">
      <w:start w:val="1"/>
      <w:numFmt w:val="bullet"/>
      <w:lvlText w:val="o"/>
      <w:lvlJc w:val="left"/>
      <w:pPr>
        <w:ind w:left="3240" w:hanging="360"/>
      </w:pPr>
      <w:rPr>
        <w:rFonts w:hint="default" w:ascii="Courier New" w:hAnsi="Courier New" w:cs="Courier New"/>
      </w:rPr>
    </w:lvl>
    <w:lvl w:ilvl="5" w:tplc="040C0005" w:tentative="1">
      <w:start w:val="1"/>
      <w:numFmt w:val="bullet"/>
      <w:lvlText w:val=""/>
      <w:lvlJc w:val="left"/>
      <w:pPr>
        <w:ind w:left="3960" w:hanging="360"/>
      </w:pPr>
      <w:rPr>
        <w:rFonts w:hint="default" w:ascii="Wingdings" w:hAnsi="Wingdings"/>
      </w:rPr>
    </w:lvl>
    <w:lvl w:ilvl="6" w:tplc="040C0001" w:tentative="1">
      <w:start w:val="1"/>
      <w:numFmt w:val="bullet"/>
      <w:lvlText w:val=""/>
      <w:lvlJc w:val="left"/>
      <w:pPr>
        <w:ind w:left="4680" w:hanging="360"/>
      </w:pPr>
      <w:rPr>
        <w:rFonts w:hint="default" w:ascii="Symbol" w:hAnsi="Symbol"/>
      </w:rPr>
    </w:lvl>
    <w:lvl w:ilvl="7" w:tplc="040C0003" w:tentative="1">
      <w:start w:val="1"/>
      <w:numFmt w:val="bullet"/>
      <w:lvlText w:val="o"/>
      <w:lvlJc w:val="left"/>
      <w:pPr>
        <w:ind w:left="5400" w:hanging="360"/>
      </w:pPr>
      <w:rPr>
        <w:rFonts w:hint="default" w:ascii="Courier New" w:hAnsi="Courier New" w:cs="Courier New"/>
      </w:rPr>
    </w:lvl>
    <w:lvl w:ilvl="8" w:tplc="040C0005" w:tentative="1">
      <w:start w:val="1"/>
      <w:numFmt w:val="bullet"/>
      <w:lvlText w:val=""/>
      <w:lvlJc w:val="left"/>
      <w:pPr>
        <w:ind w:left="6120" w:hanging="360"/>
      </w:pPr>
      <w:rPr>
        <w:rFonts w:hint="default" w:ascii="Wingdings" w:hAnsi="Wingdings"/>
      </w:rPr>
    </w:lvl>
  </w:abstractNum>
  <w:abstractNum w:abstractNumId="29" w15:restartNumberingAfterBreak="0">
    <w:nsid w:val="70E26039"/>
    <w:multiLevelType w:val="hybridMultilevel"/>
    <w:tmpl w:val="770ECC50"/>
    <w:lvl w:ilvl="0" w:tplc="04090009">
      <w:start w:val="1"/>
      <w:numFmt w:val="bullet"/>
      <w:lvlText w:val=""/>
      <w:lvlJc w:val="left"/>
      <w:pPr>
        <w:ind w:left="-944" w:hanging="360"/>
      </w:pPr>
      <w:rPr>
        <w:rFonts w:hint="default" w:ascii="Wingdings" w:hAnsi="Wingdings"/>
      </w:rPr>
    </w:lvl>
    <w:lvl w:ilvl="1" w:tplc="20000003" w:tentative="1">
      <w:start w:val="1"/>
      <w:numFmt w:val="bullet"/>
      <w:lvlText w:val="o"/>
      <w:lvlJc w:val="left"/>
      <w:pPr>
        <w:ind w:left="-224" w:hanging="360"/>
      </w:pPr>
      <w:rPr>
        <w:rFonts w:hint="default" w:ascii="Courier New" w:hAnsi="Courier New" w:cs="Courier New"/>
      </w:rPr>
    </w:lvl>
    <w:lvl w:ilvl="2" w:tplc="20000005" w:tentative="1">
      <w:start w:val="1"/>
      <w:numFmt w:val="bullet"/>
      <w:lvlText w:val=""/>
      <w:lvlJc w:val="left"/>
      <w:pPr>
        <w:ind w:left="496" w:hanging="360"/>
      </w:pPr>
      <w:rPr>
        <w:rFonts w:hint="default" w:ascii="Wingdings" w:hAnsi="Wingdings"/>
      </w:rPr>
    </w:lvl>
    <w:lvl w:ilvl="3" w:tplc="20000001" w:tentative="1">
      <w:start w:val="1"/>
      <w:numFmt w:val="bullet"/>
      <w:lvlText w:val=""/>
      <w:lvlJc w:val="left"/>
      <w:pPr>
        <w:ind w:left="1216" w:hanging="360"/>
      </w:pPr>
      <w:rPr>
        <w:rFonts w:hint="default" w:ascii="Symbol" w:hAnsi="Symbol"/>
      </w:rPr>
    </w:lvl>
    <w:lvl w:ilvl="4" w:tplc="20000003" w:tentative="1">
      <w:start w:val="1"/>
      <w:numFmt w:val="bullet"/>
      <w:lvlText w:val="o"/>
      <w:lvlJc w:val="left"/>
      <w:pPr>
        <w:ind w:left="1936" w:hanging="360"/>
      </w:pPr>
      <w:rPr>
        <w:rFonts w:hint="default" w:ascii="Courier New" w:hAnsi="Courier New" w:cs="Courier New"/>
      </w:rPr>
    </w:lvl>
    <w:lvl w:ilvl="5" w:tplc="20000005" w:tentative="1">
      <w:start w:val="1"/>
      <w:numFmt w:val="bullet"/>
      <w:lvlText w:val=""/>
      <w:lvlJc w:val="left"/>
      <w:pPr>
        <w:ind w:left="2656" w:hanging="360"/>
      </w:pPr>
      <w:rPr>
        <w:rFonts w:hint="default" w:ascii="Wingdings" w:hAnsi="Wingdings"/>
      </w:rPr>
    </w:lvl>
    <w:lvl w:ilvl="6" w:tplc="20000001" w:tentative="1">
      <w:start w:val="1"/>
      <w:numFmt w:val="bullet"/>
      <w:lvlText w:val=""/>
      <w:lvlJc w:val="left"/>
      <w:pPr>
        <w:ind w:left="3376" w:hanging="360"/>
      </w:pPr>
      <w:rPr>
        <w:rFonts w:hint="default" w:ascii="Symbol" w:hAnsi="Symbol"/>
      </w:rPr>
    </w:lvl>
    <w:lvl w:ilvl="7" w:tplc="20000003" w:tentative="1">
      <w:start w:val="1"/>
      <w:numFmt w:val="bullet"/>
      <w:lvlText w:val="o"/>
      <w:lvlJc w:val="left"/>
      <w:pPr>
        <w:ind w:left="4096" w:hanging="360"/>
      </w:pPr>
      <w:rPr>
        <w:rFonts w:hint="default" w:ascii="Courier New" w:hAnsi="Courier New" w:cs="Courier New"/>
      </w:rPr>
    </w:lvl>
    <w:lvl w:ilvl="8" w:tplc="20000005" w:tentative="1">
      <w:start w:val="1"/>
      <w:numFmt w:val="bullet"/>
      <w:lvlText w:val=""/>
      <w:lvlJc w:val="left"/>
      <w:pPr>
        <w:ind w:left="4816" w:hanging="360"/>
      </w:pPr>
      <w:rPr>
        <w:rFonts w:hint="default" w:ascii="Wingdings" w:hAnsi="Wingdings"/>
      </w:rPr>
    </w:lvl>
  </w:abstractNum>
  <w:abstractNum w:abstractNumId="30" w15:restartNumberingAfterBreak="0">
    <w:nsid w:val="71DF5097"/>
    <w:multiLevelType w:val="hybridMultilevel"/>
    <w:tmpl w:val="4BF680E0"/>
    <w:lvl w:ilvl="0" w:tplc="FFFFFFFF">
      <w:start w:val="1"/>
      <w:numFmt w:val="bullet"/>
      <w:lvlText w:val="-"/>
      <w:lvlJc w:val="left"/>
      <w:pPr>
        <w:ind w:left="720" w:hanging="360"/>
      </w:pPr>
      <w:rPr>
        <w:rFonts w:hint="default" w:ascii="Aptos" w:hAnsi="Aptos"/>
      </w:rPr>
    </w:lvl>
    <w:lvl w:ilvl="1" w:tplc="495A93FA">
      <w:start w:val="1"/>
      <w:numFmt w:val="bullet"/>
      <w:lvlText w:val="-"/>
      <w:lvlJc w:val="left"/>
      <w:pPr>
        <w:ind w:left="1080" w:hanging="360"/>
      </w:pPr>
      <w:rPr>
        <w:rFonts w:hint="default" w:ascii="Aptos" w:hAnsi="Aptos"/>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5AF1197"/>
    <w:multiLevelType w:val="hybridMultilevel"/>
    <w:tmpl w:val="17F67A6A"/>
    <w:lvl w:ilvl="0" w:tplc="9B1ABEF0">
      <w:numFmt w:val="bullet"/>
      <w:lvlText w:val=""/>
      <w:lvlJc w:val="left"/>
      <w:pPr>
        <w:ind w:left="453" w:hanging="342"/>
      </w:pPr>
      <w:rPr>
        <w:rFonts w:hint="default" w:ascii="Wingdings" w:hAnsi="Wingdings" w:eastAsia="Wingdings" w:cs="Wingdings"/>
        <w:w w:val="99"/>
        <w:sz w:val="20"/>
        <w:szCs w:val="20"/>
        <w:lang w:val="fr-FR" w:eastAsia="fr-FR" w:bidi="fr-FR"/>
      </w:rPr>
    </w:lvl>
    <w:lvl w:ilvl="1" w:tplc="903A6C8C">
      <w:numFmt w:val="bullet"/>
      <w:lvlText w:val="•"/>
      <w:lvlJc w:val="left"/>
      <w:pPr>
        <w:ind w:left="1456" w:hanging="342"/>
      </w:pPr>
      <w:rPr>
        <w:rFonts w:hint="default"/>
        <w:lang w:val="fr-FR" w:eastAsia="fr-FR" w:bidi="fr-FR"/>
      </w:rPr>
    </w:lvl>
    <w:lvl w:ilvl="2" w:tplc="9128287C">
      <w:numFmt w:val="bullet"/>
      <w:lvlText w:val="•"/>
      <w:lvlJc w:val="left"/>
      <w:pPr>
        <w:ind w:left="2453" w:hanging="342"/>
      </w:pPr>
      <w:rPr>
        <w:rFonts w:hint="default"/>
        <w:lang w:val="fr-FR" w:eastAsia="fr-FR" w:bidi="fr-FR"/>
      </w:rPr>
    </w:lvl>
    <w:lvl w:ilvl="3" w:tplc="8B5A8BB4">
      <w:numFmt w:val="bullet"/>
      <w:lvlText w:val="•"/>
      <w:lvlJc w:val="left"/>
      <w:pPr>
        <w:ind w:left="3449" w:hanging="342"/>
      </w:pPr>
      <w:rPr>
        <w:rFonts w:hint="default"/>
        <w:lang w:val="fr-FR" w:eastAsia="fr-FR" w:bidi="fr-FR"/>
      </w:rPr>
    </w:lvl>
    <w:lvl w:ilvl="4" w:tplc="EA5425E4">
      <w:numFmt w:val="bullet"/>
      <w:lvlText w:val="•"/>
      <w:lvlJc w:val="left"/>
      <w:pPr>
        <w:ind w:left="4446" w:hanging="342"/>
      </w:pPr>
      <w:rPr>
        <w:rFonts w:hint="default"/>
        <w:lang w:val="fr-FR" w:eastAsia="fr-FR" w:bidi="fr-FR"/>
      </w:rPr>
    </w:lvl>
    <w:lvl w:ilvl="5" w:tplc="1EC23B4E">
      <w:numFmt w:val="bullet"/>
      <w:lvlText w:val="•"/>
      <w:lvlJc w:val="left"/>
      <w:pPr>
        <w:ind w:left="5443" w:hanging="342"/>
      </w:pPr>
      <w:rPr>
        <w:rFonts w:hint="default"/>
        <w:lang w:val="fr-FR" w:eastAsia="fr-FR" w:bidi="fr-FR"/>
      </w:rPr>
    </w:lvl>
    <w:lvl w:ilvl="6" w:tplc="733EB4A2">
      <w:numFmt w:val="bullet"/>
      <w:lvlText w:val="•"/>
      <w:lvlJc w:val="left"/>
      <w:pPr>
        <w:ind w:left="6439" w:hanging="342"/>
      </w:pPr>
      <w:rPr>
        <w:rFonts w:hint="default"/>
        <w:lang w:val="fr-FR" w:eastAsia="fr-FR" w:bidi="fr-FR"/>
      </w:rPr>
    </w:lvl>
    <w:lvl w:ilvl="7" w:tplc="199CCA82">
      <w:numFmt w:val="bullet"/>
      <w:lvlText w:val="•"/>
      <w:lvlJc w:val="left"/>
      <w:pPr>
        <w:ind w:left="7436" w:hanging="342"/>
      </w:pPr>
      <w:rPr>
        <w:rFonts w:hint="default"/>
        <w:lang w:val="fr-FR" w:eastAsia="fr-FR" w:bidi="fr-FR"/>
      </w:rPr>
    </w:lvl>
    <w:lvl w:ilvl="8" w:tplc="604EE83C">
      <w:numFmt w:val="bullet"/>
      <w:lvlText w:val="•"/>
      <w:lvlJc w:val="left"/>
      <w:pPr>
        <w:ind w:left="8433" w:hanging="342"/>
      </w:pPr>
      <w:rPr>
        <w:rFonts w:hint="default"/>
        <w:lang w:val="fr-FR" w:eastAsia="fr-FR" w:bidi="fr-FR"/>
      </w:rPr>
    </w:lvl>
  </w:abstractNum>
  <w:abstractNum w:abstractNumId="32" w15:restartNumberingAfterBreak="0">
    <w:nsid w:val="75DC3953"/>
    <w:multiLevelType w:val="hybridMultilevel"/>
    <w:tmpl w:val="D06429BC"/>
    <w:lvl w:ilvl="0" w:tplc="040C0001">
      <w:start w:val="1"/>
      <w:numFmt w:val="bullet"/>
      <w:lvlText w:val=""/>
      <w:lvlJc w:val="left"/>
      <w:pPr>
        <w:ind w:left="720" w:hanging="360"/>
      </w:pPr>
      <w:rPr>
        <w:rFonts w:hint="default" w:ascii="Symbol" w:hAnsi="Symbol"/>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3" w15:restartNumberingAfterBreak="0">
    <w:nsid w:val="75FB62D6"/>
    <w:multiLevelType w:val="hybridMultilevel"/>
    <w:tmpl w:val="D2BE5F5A"/>
    <w:lvl w:ilvl="0" w:tplc="040C0003">
      <w:start w:val="1"/>
      <w:numFmt w:val="bullet"/>
      <w:lvlText w:val="o"/>
      <w:lvlJc w:val="left"/>
      <w:pPr>
        <w:ind w:left="720" w:hanging="360"/>
      </w:pPr>
      <w:rPr>
        <w:rFonts w:hint="default" w:ascii="Courier New" w:hAnsi="Courier New" w:cs="Courier New"/>
      </w:rPr>
    </w:lvl>
    <w:lvl w:ilvl="1" w:tplc="040C0003">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4" w15:restartNumberingAfterBreak="0">
    <w:nsid w:val="761978AA"/>
    <w:multiLevelType w:val="hybridMultilevel"/>
    <w:tmpl w:val="BB4010B2"/>
    <w:lvl w:ilvl="0" w:tplc="040C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C59AD64"/>
    <w:multiLevelType w:val="hybridMultilevel"/>
    <w:tmpl w:val="FFFFFFFF"/>
    <w:lvl w:ilvl="0" w:tplc="495A93FA">
      <w:start w:val="1"/>
      <w:numFmt w:val="bullet"/>
      <w:lvlText w:val="-"/>
      <w:lvlJc w:val="left"/>
      <w:pPr>
        <w:ind w:left="1080" w:hanging="360"/>
      </w:pPr>
      <w:rPr>
        <w:rFonts w:hint="default" w:ascii="Aptos" w:hAnsi="Aptos"/>
      </w:rPr>
    </w:lvl>
    <w:lvl w:ilvl="1" w:tplc="7C8C75C4">
      <w:start w:val="1"/>
      <w:numFmt w:val="bullet"/>
      <w:lvlText w:val="o"/>
      <w:lvlJc w:val="left"/>
      <w:pPr>
        <w:ind w:left="1800" w:hanging="360"/>
      </w:pPr>
      <w:rPr>
        <w:rFonts w:hint="default" w:ascii="Courier New" w:hAnsi="Courier New"/>
      </w:rPr>
    </w:lvl>
    <w:lvl w:ilvl="2" w:tplc="5DB42248">
      <w:start w:val="1"/>
      <w:numFmt w:val="bullet"/>
      <w:lvlText w:val=""/>
      <w:lvlJc w:val="left"/>
      <w:pPr>
        <w:ind w:left="2520" w:hanging="360"/>
      </w:pPr>
      <w:rPr>
        <w:rFonts w:hint="default" w:ascii="Wingdings" w:hAnsi="Wingdings"/>
      </w:rPr>
    </w:lvl>
    <w:lvl w:ilvl="3" w:tplc="8E281EBE">
      <w:start w:val="1"/>
      <w:numFmt w:val="bullet"/>
      <w:lvlText w:val=""/>
      <w:lvlJc w:val="left"/>
      <w:pPr>
        <w:ind w:left="3240" w:hanging="360"/>
      </w:pPr>
      <w:rPr>
        <w:rFonts w:hint="default" w:ascii="Symbol" w:hAnsi="Symbol"/>
      </w:rPr>
    </w:lvl>
    <w:lvl w:ilvl="4" w:tplc="BFFE0FA2">
      <w:start w:val="1"/>
      <w:numFmt w:val="bullet"/>
      <w:lvlText w:val="o"/>
      <w:lvlJc w:val="left"/>
      <w:pPr>
        <w:ind w:left="3960" w:hanging="360"/>
      </w:pPr>
      <w:rPr>
        <w:rFonts w:hint="default" w:ascii="Courier New" w:hAnsi="Courier New"/>
      </w:rPr>
    </w:lvl>
    <w:lvl w:ilvl="5" w:tplc="FB8CC3A2">
      <w:start w:val="1"/>
      <w:numFmt w:val="bullet"/>
      <w:lvlText w:val=""/>
      <w:lvlJc w:val="left"/>
      <w:pPr>
        <w:ind w:left="4680" w:hanging="360"/>
      </w:pPr>
      <w:rPr>
        <w:rFonts w:hint="default" w:ascii="Wingdings" w:hAnsi="Wingdings"/>
      </w:rPr>
    </w:lvl>
    <w:lvl w:ilvl="6" w:tplc="A9C42ED0">
      <w:start w:val="1"/>
      <w:numFmt w:val="bullet"/>
      <w:lvlText w:val=""/>
      <w:lvlJc w:val="left"/>
      <w:pPr>
        <w:ind w:left="5400" w:hanging="360"/>
      </w:pPr>
      <w:rPr>
        <w:rFonts w:hint="default" w:ascii="Symbol" w:hAnsi="Symbol"/>
      </w:rPr>
    </w:lvl>
    <w:lvl w:ilvl="7" w:tplc="58CC1538">
      <w:start w:val="1"/>
      <w:numFmt w:val="bullet"/>
      <w:lvlText w:val="o"/>
      <w:lvlJc w:val="left"/>
      <w:pPr>
        <w:ind w:left="6120" w:hanging="360"/>
      </w:pPr>
      <w:rPr>
        <w:rFonts w:hint="default" w:ascii="Courier New" w:hAnsi="Courier New"/>
      </w:rPr>
    </w:lvl>
    <w:lvl w:ilvl="8" w:tplc="67C0C1D6">
      <w:start w:val="1"/>
      <w:numFmt w:val="bullet"/>
      <w:lvlText w:val=""/>
      <w:lvlJc w:val="left"/>
      <w:pPr>
        <w:ind w:left="6840" w:hanging="360"/>
      </w:pPr>
      <w:rPr>
        <w:rFonts w:hint="default" w:ascii="Wingdings" w:hAnsi="Wingdings"/>
      </w:rPr>
    </w:lvl>
  </w:abstractNum>
  <w:num w:numId="1" w16cid:durableId="878204327">
    <w:abstractNumId w:val="13"/>
  </w:num>
  <w:num w:numId="2" w16cid:durableId="482620153">
    <w:abstractNumId w:val="35"/>
  </w:num>
  <w:num w:numId="3" w16cid:durableId="1515998790">
    <w:abstractNumId w:val="1"/>
  </w:num>
  <w:num w:numId="4" w16cid:durableId="1044447379">
    <w:abstractNumId w:val="32"/>
  </w:num>
  <w:num w:numId="5" w16cid:durableId="283123114">
    <w:abstractNumId w:val="17"/>
  </w:num>
  <w:num w:numId="6" w16cid:durableId="1119881931">
    <w:abstractNumId w:val="23"/>
  </w:num>
  <w:num w:numId="7" w16cid:durableId="1321274118">
    <w:abstractNumId w:val="28"/>
  </w:num>
  <w:num w:numId="8" w16cid:durableId="375080317">
    <w:abstractNumId w:val="33"/>
  </w:num>
  <w:num w:numId="9" w16cid:durableId="1332636887">
    <w:abstractNumId w:val="2"/>
  </w:num>
  <w:num w:numId="10" w16cid:durableId="1370108827">
    <w:abstractNumId w:val="3"/>
  </w:num>
  <w:num w:numId="11" w16cid:durableId="1458641344">
    <w:abstractNumId w:val="21"/>
  </w:num>
  <w:num w:numId="12" w16cid:durableId="760296597">
    <w:abstractNumId w:val="15"/>
  </w:num>
  <w:num w:numId="13" w16cid:durableId="1965384878">
    <w:abstractNumId w:val="14"/>
  </w:num>
  <w:num w:numId="14" w16cid:durableId="268201944">
    <w:abstractNumId w:val="4"/>
  </w:num>
  <w:num w:numId="15" w16cid:durableId="1456635016">
    <w:abstractNumId w:val="7"/>
  </w:num>
  <w:num w:numId="16" w16cid:durableId="1484617138">
    <w:abstractNumId w:val="12"/>
  </w:num>
  <w:num w:numId="17" w16cid:durableId="983966770">
    <w:abstractNumId w:val="18"/>
  </w:num>
  <w:num w:numId="18" w16cid:durableId="805469849">
    <w:abstractNumId w:val="16"/>
  </w:num>
  <w:num w:numId="19" w16cid:durableId="1819876565">
    <w:abstractNumId w:val="22"/>
  </w:num>
  <w:num w:numId="20" w16cid:durableId="1363945072">
    <w:abstractNumId w:val="10"/>
  </w:num>
  <w:num w:numId="21" w16cid:durableId="1771581739">
    <w:abstractNumId w:val="19"/>
  </w:num>
  <w:num w:numId="22" w16cid:durableId="1764111616">
    <w:abstractNumId w:val="34"/>
  </w:num>
  <w:num w:numId="23" w16cid:durableId="200748726">
    <w:abstractNumId w:val="6"/>
  </w:num>
  <w:num w:numId="24" w16cid:durableId="972364163">
    <w:abstractNumId w:val="27"/>
  </w:num>
  <w:num w:numId="25" w16cid:durableId="1703750212">
    <w:abstractNumId w:val="9"/>
  </w:num>
  <w:num w:numId="26" w16cid:durableId="794980011">
    <w:abstractNumId w:val="29"/>
  </w:num>
  <w:num w:numId="27" w16cid:durableId="909072122">
    <w:abstractNumId w:val="0"/>
  </w:num>
  <w:num w:numId="28" w16cid:durableId="1218930740">
    <w:abstractNumId w:val="25"/>
  </w:num>
  <w:num w:numId="29" w16cid:durableId="1529904238">
    <w:abstractNumId w:val="31"/>
  </w:num>
  <w:num w:numId="30" w16cid:durableId="522476422">
    <w:abstractNumId w:val="8"/>
  </w:num>
  <w:num w:numId="31" w16cid:durableId="202640054">
    <w:abstractNumId w:val="11"/>
  </w:num>
  <w:num w:numId="32" w16cid:durableId="92943739">
    <w:abstractNumId w:val="24"/>
  </w:num>
  <w:num w:numId="33" w16cid:durableId="1223833256">
    <w:abstractNumId w:val="5"/>
  </w:num>
  <w:num w:numId="34" w16cid:durableId="1759057574">
    <w:abstractNumId w:val="20"/>
  </w:num>
  <w:num w:numId="35" w16cid:durableId="1308587438">
    <w:abstractNumId w:val="26"/>
  </w:num>
  <w:num w:numId="36" w16cid:durableId="1730570044">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41"/>
    <w:rsid w:val="000014F6"/>
    <w:rsid w:val="00002A28"/>
    <w:rsid w:val="00003BA7"/>
    <w:rsid w:val="00005D6C"/>
    <w:rsid w:val="000079E5"/>
    <w:rsid w:val="000154D8"/>
    <w:rsid w:val="000156B9"/>
    <w:rsid w:val="000221AD"/>
    <w:rsid w:val="0002281E"/>
    <w:rsid w:val="000379CA"/>
    <w:rsid w:val="00061336"/>
    <w:rsid w:val="0007109E"/>
    <w:rsid w:val="0007720B"/>
    <w:rsid w:val="0007793F"/>
    <w:rsid w:val="0008277E"/>
    <w:rsid w:val="0008532B"/>
    <w:rsid w:val="000A0515"/>
    <w:rsid w:val="000A2615"/>
    <w:rsid w:val="000A732B"/>
    <w:rsid w:val="000B2EF5"/>
    <w:rsid w:val="000C1ABD"/>
    <w:rsid w:val="000C2ACF"/>
    <w:rsid w:val="000C3CC3"/>
    <w:rsid w:val="000C40D0"/>
    <w:rsid w:val="000C7F2E"/>
    <w:rsid w:val="000D30B1"/>
    <w:rsid w:val="000D6E4B"/>
    <w:rsid w:val="000D7AD4"/>
    <w:rsid w:val="000E26F8"/>
    <w:rsid w:val="000F4C59"/>
    <w:rsid w:val="000F4CAC"/>
    <w:rsid w:val="000F55BE"/>
    <w:rsid w:val="00105E5E"/>
    <w:rsid w:val="00110183"/>
    <w:rsid w:val="00117186"/>
    <w:rsid w:val="00121E8A"/>
    <w:rsid w:val="00122FF0"/>
    <w:rsid w:val="001234FF"/>
    <w:rsid w:val="001335C4"/>
    <w:rsid w:val="00136595"/>
    <w:rsid w:val="00136748"/>
    <w:rsid w:val="00142536"/>
    <w:rsid w:val="00146B90"/>
    <w:rsid w:val="00155EE2"/>
    <w:rsid w:val="0015748C"/>
    <w:rsid w:val="00164110"/>
    <w:rsid w:val="00170B5F"/>
    <w:rsid w:val="00174636"/>
    <w:rsid w:val="001840A3"/>
    <w:rsid w:val="00190038"/>
    <w:rsid w:val="001923BE"/>
    <w:rsid w:val="001A29A3"/>
    <w:rsid w:val="001A7390"/>
    <w:rsid w:val="001B01DB"/>
    <w:rsid w:val="001B58CA"/>
    <w:rsid w:val="001C45A5"/>
    <w:rsid w:val="001C5346"/>
    <w:rsid w:val="001D3155"/>
    <w:rsid w:val="001D51A4"/>
    <w:rsid w:val="001D7055"/>
    <w:rsid w:val="001D713B"/>
    <w:rsid w:val="001F2B52"/>
    <w:rsid w:val="00200E67"/>
    <w:rsid w:val="002018AE"/>
    <w:rsid w:val="002079F8"/>
    <w:rsid w:val="00210187"/>
    <w:rsid w:val="00210FCD"/>
    <w:rsid w:val="00216110"/>
    <w:rsid w:val="00226D76"/>
    <w:rsid w:val="00226E77"/>
    <w:rsid w:val="0023294C"/>
    <w:rsid w:val="00232FE8"/>
    <w:rsid w:val="0024307A"/>
    <w:rsid w:val="00253EEF"/>
    <w:rsid w:val="00256F0B"/>
    <w:rsid w:val="00260DCD"/>
    <w:rsid w:val="00263F06"/>
    <w:rsid w:val="002855B7"/>
    <w:rsid w:val="002A4445"/>
    <w:rsid w:val="002A69D7"/>
    <w:rsid w:val="002B495B"/>
    <w:rsid w:val="002C748B"/>
    <w:rsid w:val="002D39F0"/>
    <w:rsid w:val="002E0650"/>
    <w:rsid w:val="002E6370"/>
    <w:rsid w:val="002E6A9B"/>
    <w:rsid w:val="002F2111"/>
    <w:rsid w:val="002F654A"/>
    <w:rsid w:val="002F7FD3"/>
    <w:rsid w:val="00306A03"/>
    <w:rsid w:val="00307A53"/>
    <w:rsid w:val="00320965"/>
    <w:rsid w:val="003330F1"/>
    <w:rsid w:val="00337966"/>
    <w:rsid w:val="00344480"/>
    <w:rsid w:val="0034683E"/>
    <w:rsid w:val="0035421D"/>
    <w:rsid w:val="00356340"/>
    <w:rsid w:val="00356BAE"/>
    <w:rsid w:val="003577F3"/>
    <w:rsid w:val="00360291"/>
    <w:rsid w:val="00367CD3"/>
    <w:rsid w:val="00367F05"/>
    <w:rsid w:val="00372092"/>
    <w:rsid w:val="003741BA"/>
    <w:rsid w:val="00380A5E"/>
    <w:rsid w:val="00383360"/>
    <w:rsid w:val="003903BF"/>
    <w:rsid w:val="00395D3F"/>
    <w:rsid w:val="003B1DB7"/>
    <w:rsid w:val="003B5C3D"/>
    <w:rsid w:val="003C0FCD"/>
    <w:rsid w:val="003C7727"/>
    <w:rsid w:val="003D22DD"/>
    <w:rsid w:val="003D5528"/>
    <w:rsid w:val="003F7119"/>
    <w:rsid w:val="00411ACD"/>
    <w:rsid w:val="004137A3"/>
    <w:rsid w:val="00414401"/>
    <w:rsid w:val="00416E11"/>
    <w:rsid w:val="004341FB"/>
    <w:rsid w:val="00434599"/>
    <w:rsid w:val="00437E06"/>
    <w:rsid w:val="004427EE"/>
    <w:rsid w:val="00447AF2"/>
    <w:rsid w:val="00455053"/>
    <w:rsid w:val="00456523"/>
    <w:rsid w:val="00460AC1"/>
    <w:rsid w:val="004625AD"/>
    <w:rsid w:val="00467D4E"/>
    <w:rsid w:val="004739A0"/>
    <w:rsid w:val="00482FDF"/>
    <w:rsid w:val="00494FB0"/>
    <w:rsid w:val="004A397D"/>
    <w:rsid w:val="004B6E3E"/>
    <w:rsid w:val="004C6E88"/>
    <w:rsid w:val="004D0275"/>
    <w:rsid w:val="004D3377"/>
    <w:rsid w:val="004F43E4"/>
    <w:rsid w:val="004F4A52"/>
    <w:rsid w:val="004F5F2F"/>
    <w:rsid w:val="005020E3"/>
    <w:rsid w:val="005055A8"/>
    <w:rsid w:val="00511762"/>
    <w:rsid w:val="005157E5"/>
    <w:rsid w:val="0053014D"/>
    <w:rsid w:val="00540370"/>
    <w:rsid w:val="005432F4"/>
    <w:rsid w:val="005545EC"/>
    <w:rsid w:val="00565BA4"/>
    <w:rsid w:val="00570502"/>
    <w:rsid w:val="005826A4"/>
    <w:rsid w:val="005866CC"/>
    <w:rsid w:val="00596A77"/>
    <w:rsid w:val="00597143"/>
    <w:rsid w:val="005974D6"/>
    <w:rsid w:val="005A59B1"/>
    <w:rsid w:val="005B3783"/>
    <w:rsid w:val="005C1BE1"/>
    <w:rsid w:val="005C631E"/>
    <w:rsid w:val="005C7623"/>
    <w:rsid w:val="005D3F05"/>
    <w:rsid w:val="005F0CB8"/>
    <w:rsid w:val="005F164E"/>
    <w:rsid w:val="00600F70"/>
    <w:rsid w:val="006205DB"/>
    <w:rsid w:val="006206F5"/>
    <w:rsid w:val="00623183"/>
    <w:rsid w:val="006319F6"/>
    <w:rsid w:val="00640441"/>
    <w:rsid w:val="00640C50"/>
    <w:rsid w:val="00641EC8"/>
    <w:rsid w:val="006529FA"/>
    <w:rsid w:val="00655203"/>
    <w:rsid w:val="00671A30"/>
    <w:rsid w:val="00674BFF"/>
    <w:rsid w:val="006922CC"/>
    <w:rsid w:val="006A0349"/>
    <w:rsid w:val="006A3FF7"/>
    <w:rsid w:val="006C747D"/>
    <w:rsid w:val="006C7AD9"/>
    <w:rsid w:val="006D3841"/>
    <w:rsid w:val="006D508B"/>
    <w:rsid w:val="006E7B31"/>
    <w:rsid w:val="007072E1"/>
    <w:rsid w:val="00713E4D"/>
    <w:rsid w:val="00726A00"/>
    <w:rsid w:val="00732D6F"/>
    <w:rsid w:val="007348A3"/>
    <w:rsid w:val="0074125F"/>
    <w:rsid w:val="00741F55"/>
    <w:rsid w:val="00744D52"/>
    <w:rsid w:val="00744D60"/>
    <w:rsid w:val="00752D5E"/>
    <w:rsid w:val="00756A88"/>
    <w:rsid w:val="00760EC9"/>
    <w:rsid w:val="007611CA"/>
    <w:rsid w:val="0076186A"/>
    <w:rsid w:val="0076326F"/>
    <w:rsid w:val="00772638"/>
    <w:rsid w:val="007765BE"/>
    <w:rsid w:val="007912CE"/>
    <w:rsid w:val="007A0B6D"/>
    <w:rsid w:val="007A61EE"/>
    <w:rsid w:val="007B6F3C"/>
    <w:rsid w:val="007D6633"/>
    <w:rsid w:val="007D68D7"/>
    <w:rsid w:val="007F4693"/>
    <w:rsid w:val="00803AD3"/>
    <w:rsid w:val="00806BAF"/>
    <w:rsid w:val="00816CB5"/>
    <w:rsid w:val="00825DFE"/>
    <w:rsid w:val="00827489"/>
    <w:rsid w:val="00834D98"/>
    <w:rsid w:val="008551B6"/>
    <w:rsid w:val="00855FE5"/>
    <w:rsid w:val="008618C7"/>
    <w:rsid w:val="00862A29"/>
    <w:rsid w:val="00870380"/>
    <w:rsid w:val="008736D4"/>
    <w:rsid w:val="008A19C1"/>
    <w:rsid w:val="008B1988"/>
    <w:rsid w:val="008B41A2"/>
    <w:rsid w:val="008B47F7"/>
    <w:rsid w:val="008B6D27"/>
    <w:rsid w:val="008C6D54"/>
    <w:rsid w:val="008D5A38"/>
    <w:rsid w:val="008D5E38"/>
    <w:rsid w:val="008E0509"/>
    <w:rsid w:val="008E1EFC"/>
    <w:rsid w:val="008F3C4D"/>
    <w:rsid w:val="008F6FDA"/>
    <w:rsid w:val="00901238"/>
    <w:rsid w:val="00911801"/>
    <w:rsid w:val="00915FA1"/>
    <w:rsid w:val="009170F3"/>
    <w:rsid w:val="009204D5"/>
    <w:rsid w:val="009222B7"/>
    <w:rsid w:val="009278D0"/>
    <w:rsid w:val="00934117"/>
    <w:rsid w:val="009351DB"/>
    <w:rsid w:val="00944307"/>
    <w:rsid w:val="0095282C"/>
    <w:rsid w:val="009534BB"/>
    <w:rsid w:val="00953DEC"/>
    <w:rsid w:val="009741C0"/>
    <w:rsid w:val="00975231"/>
    <w:rsid w:val="00975C6A"/>
    <w:rsid w:val="00980551"/>
    <w:rsid w:val="009914BE"/>
    <w:rsid w:val="00996BCD"/>
    <w:rsid w:val="00996DFC"/>
    <w:rsid w:val="00997F5B"/>
    <w:rsid w:val="009A180A"/>
    <w:rsid w:val="009A3F55"/>
    <w:rsid w:val="009B08FF"/>
    <w:rsid w:val="009B1F5F"/>
    <w:rsid w:val="009B2EE0"/>
    <w:rsid w:val="009B7D51"/>
    <w:rsid w:val="009D1D2F"/>
    <w:rsid w:val="009D28CA"/>
    <w:rsid w:val="009E201E"/>
    <w:rsid w:val="009F2147"/>
    <w:rsid w:val="009F2B7E"/>
    <w:rsid w:val="009F3B69"/>
    <w:rsid w:val="00A029A6"/>
    <w:rsid w:val="00A033BA"/>
    <w:rsid w:val="00A036D6"/>
    <w:rsid w:val="00A046BE"/>
    <w:rsid w:val="00A171FB"/>
    <w:rsid w:val="00A241CD"/>
    <w:rsid w:val="00A273F4"/>
    <w:rsid w:val="00A30FAD"/>
    <w:rsid w:val="00A332E8"/>
    <w:rsid w:val="00A33FF1"/>
    <w:rsid w:val="00A41695"/>
    <w:rsid w:val="00A43652"/>
    <w:rsid w:val="00A51D23"/>
    <w:rsid w:val="00A604C8"/>
    <w:rsid w:val="00A60897"/>
    <w:rsid w:val="00A73C64"/>
    <w:rsid w:val="00AA016A"/>
    <w:rsid w:val="00AA6CB5"/>
    <w:rsid w:val="00AA7442"/>
    <w:rsid w:val="00AB4D8D"/>
    <w:rsid w:val="00AC332C"/>
    <w:rsid w:val="00AC5CD9"/>
    <w:rsid w:val="00AF0AD2"/>
    <w:rsid w:val="00B00F46"/>
    <w:rsid w:val="00B016EB"/>
    <w:rsid w:val="00B23F6E"/>
    <w:rsid w:val="00B24E35"/>
    <w:rsid w:val="00B33B10"/>
    <w:rsid w:val="00B426AE"/>
    <w:rsid w:val="00B62905"/>
    <w:rsid w:val="00B6726E"/>
    <w:rsid w:val="00B67E10"/>
    <w:rsid w:val="00B72182"/>
    <w:rsid w:val="00B72F34"/>
    <w:rsid w:val="00B801F3"/>
    <w:rsid w:val="00B929A8"/>
    <w:rsid w:val="00B92EA2"/>
    <w:rsid w:val="00BA7FC5"/>
    <w:rsid w:val="00BB44E5"/>
    <w:rsid w:val="00BC2C01"/>
    <w:rsid w:val="00BD40DD"/>
    <w:rsid w:val="00BD64F2"/>
    <w:rsid w:val="00C03FE7"/>
    <w:rsid w:val="00C0402D"/>
    <w:rsid w:val="00C17966"/>
    <w:rsid w:val="00C232CF"/>
    <w:rsid w:val="00C3218B"/>
    <w:rsid w:val="00C35079"/>
    <w:rsid w:val="00C411CA"/>
    <w:rsid w:val="00C42A29"/>
    <w:rsid w:val="00C51D68"/>
    <w:rsid w:val="00C556AE"/>
    <w:rsid w:val="00C55DB4"/>
    <w:rsid w:val="00C57C20"/>
    <w:rsid w:val="00C62D46"/>
    <w:rsid w:val="00C76E09"/>
    <w:rsid w:val="00C93A8B"/>
    <w:rsid w:val="00C958E2"/>
    <w:rsid w:val="00CA22B7"/>
    <w:rsid w:val="00CA22CE"/>
    <w:rsid w:val="00CA7985"/>
    <w:rsid w:val="00CB45EB"/>
    <w:rsid w:val="00CC622C"/>
    <w:rsid w:val="00CD1FEC"/>
    <w:rsid w:val="00CE319C"/>
    <w:rsid w:val="00CF3103"/>
    <w:rsid w:val="00D00480"/>
    <w:rsid w:val="00D07508"/>
    <w:rsid w:val="00D14248"/>
    <w:rsid w:val="00D14C25"/>
    <w:rsid w:val="00D15E39"/>
    <w:rsid w:val="00D16EEA"/>
    <w:rsid w:val="00D22A19"/>
    <w:rsid w:val="00D23082"/>
    <w:rsid w:val="00D4200B"/>
    <w:rsid w:val="00D424C6"/>
    <w:rsid w:val="00D43CFF"/>
    <w:rsid w:val="00D43D18"/>
    <w:rsid w:val="00D45729"/>
    <w:rsid w:val="00D475C1"/>
    <w:rsid w:val="00D54384"/>
    <w:rsid w:val="00D547BF"/>
    <w:rsid w:val="00D56C8B"/>
    <w:rsid w:val="00D57585"/>
    <w:rsid w:val="00D63634"/>
    <w:rsid w:val="00D63D2C"/>
    <w:rsid w:val="00D64A5F"/>
    <w:rsid w:val="00D65455"/>
    <w:rsid w:val="00D6723F"/>
    <w:rsid w:val="00D70FE6"/>
    <w:rsid w:val="00D71D21"/>
    <w:rsid w:val="00D71E7D"/>
    <w:rsid w:val="00D767B8"/>
    <w:rsid w:val="00D77DBC"/>
    <w:rsid w:val="00D81907"/>
    <w:rsid w:val="00D937E1"/>
    <w:rsid w:val="00D9511A"/>
    <w:rsid w:val="00DA5158"/>
    <w:rsid w:val="00DA634B"/>
    <w:rsid w:val="00DB4CB2"/>
    <w:rsid w:val="00DB73C5"/>
    <w:rsid w:val="00E011B3"/>
    <w:rsid w:val="00E01B08"/>
    <w:rsid w:val="00E04F37"/>
    <w:rsid w:val="00E11439"/>
    <w:rsid w:val="00E16486"/>
    <w:rsid w:val="00E16726"/>
    <w:rsid w:val="00E267EC"/>
    <w:rsid w:val="00E27474"/>
    <w:rsid w:val="00E2792D"/>
    <w:rsid w:val="00E35A74"/>
    <w:rsid w:val="00E445E8"/>
    <w:rsid w:val="00E5272E"/>
    <w:rsid w:val="00E60240"/>
    <w:rsid w:val="00E629E1"/>
    <w:rsid w:val="00E739D5"/>
    <w:rsid w:val="00E805FB"/>
    <w:rsid w:val="00E87AE5"/>
    <w:rsid w:val="00E971E9"/>
    <w:rsid w:val="00EA589B"/>
    <w:rsid w:val="00EB7809"/>
    <w:rsid w:val="00EC7233"/>
    <w:rsid w:val="00EC758F"/>
    <w:rsid w:val="00ED13A2"/>
    <w:rsid w:val="00EF7153"/>
    <w:rsid w:val="00F05367"/>
    <w:rsid w:val="00F126D8"/>
    <w:rsid w:val="00F26687"/>
    <w:rsid w:val="00F34039"/>
    <w:rsid w:val="00F35FCC"/>
    <w:rsid w:val="00F4236E"/>
    <w:rsid w:val="00F424CA"/>
    <w:rsid w:val="00F45883"/>
    <w:rsid w:val="00F5016A"/>
    <w:rsid w:val="00F53C8D"/>
    <w:rsid w:val="00F63690"/>
    <w:rsid w:val="00F64E2B"/>
    <w:rsid w:val="00F75190"/>
    <w:rsid w:val="00F7716A"/>
    <w:rsid w:val="00F7761C"/>
    <w:rsid w:val="00F80B8E"/>
    <w:rsid w:val="00F82E4E"/>
    <w:rsid w:val="00F8405B"/>
    <w:rsid w:val="00FA1794"/>
    <w:rsid w:val="00FA425B"/>
    <w:rsid w:val="00FB48A5"/>
    <w:rsid w:val="00FB794B"/>
    <w:rsid w:val="00FC1C13"/>
    <w:rsid w:val="00FC4732"/>
    <w:rsid w:val="00FD7866"/>
    <w:rsid w:val="00FE5D4A"/>
    <w:rsid w:val="00FE7F03"/>
    <w:rsid w:val="00FE7F43"/>
    <w:rsid w:val="00FF3AEC"/>
    <w:rsid w:val="00FF756B"/>
    <w:rsid w:val="018F9CC8"/>
    <w:rsid w:val="01CE3EDD"/>
    <w:rsid w:val="026D8CEC"/>
    <w:rsid w:val="02816D53"/>
    <w:rsid w:val="04A5DD48"/>
    <w:rsid w:val="04C0AC41"/>
    <w:rsid w:val="059B146D"/>
    <w:rsid w:val="062EB548"/>
    <w:rsid w:val="0653E0AB"/>
    <w:rsid w:val="0701809E"/>
    <w:rsid w:val="071C6970"/>
    <w:rsid w:val="07618607"/>
    <w:rsid w:val="07C2CBFE"/>
    <w:rsid w:val="07F981E0"/>
    <w:rsid w:val="08131C78"/>
    <w:rsid w:val="087E9133"/>
    <w:rsid w:val="08C023FD"/>
    <w:rsid w:val="08E9E0A2"/>
    <w:rsid w:val="090756A8"/>
    <w:rsid w:val="0A3B16B8"/>
    <w:rsid w:val="0B3122A2"/>
    <w:rsid w:val="0B62D95D"/>
    <w:rsid w:val="0B85BA8D"/>
    <w:rsid w:val="0C257D0D"/>
    <w:rsid w:val="0C6CBF6D"/>
    <w:rsid w:val="0CCCF303"/>
    <w:rsid w:val="0DEDDA87"/>
    <w:rsid w:val="0E414FA5"/>
    <w:rsid w:val="0E93FA7E"/>
    <w:rsid w:val="0EBF5A08"/>
    <w:rsid w:val="108E0D45"/>
    <w:rsid w:val="110AFBBF"/>
    <w:rsid w:val="122B07FB"/>
    <w:rsid w:val="128E3893"/>
    <w:rsid w:val="129F9FDB"/>
    <w:rsid w:val="1342DDB6"/>
    <w:rsid w:val="13BDCE79"/>
    <w:rsid w:val="13C612D7"/>
    <w:rsid w:val="147F7625"/>
    <w:rsid w:val="14A95409"/>
    <w:rsid w:val="159F60D5"/>
    <w:rsid w:val="15A27866"/>
    <w:rsid w:val="15EAD5A0"/>
    <w:rsid w:val="15FB05A1"/>
    <w:rsid w:val="16117A1B"/>
    <w:rsid w:val="16597DD8"/>
    <w:rsid w:val="1681F21D"/>
    <w:rsid w:val="180385C3"/>
    <w:rsid w:val="18A11112"/>
    <w:rsid w:val="18B33F10"/>
    <w:rsid w:val="191489A1"/>
    <w:rsid w:val="191E32ED"/>
    <w:rsid w:val="1943D9C4"/>
    <w:rsid w:val="197B1CEC"/>
    <w:rsid w:val="197F7811"/>
    <w:rsid w:val="19EF43E6"/>
    <w:rsid w:val="1A5FF659"/>
    <w:rsid w:val="1A9D0DC4"/>
    <w:rsid w:val="1AD15A6D"/>
    <w:rsid w:val="1B4A3630"/>
    <w:rsid w:val="1B4D7A68"/>
    <w:rsid w:val="1B9AA8B4"/>
    <w:rsid w:val="1C659BF9"/>
    <w:rsid w:val="1C7A14BF"/>
    <w:rsid w:val="1CDB90B4"/>
    <w:rsid w:val="1DA5B052"/>
    <w:rsid w:val="1E367ECC"/>
    <w:rsid w:val="1E5BB7C3"/>
    <w:rsid w:val="1E6A22DA"/>
    <w:rsid w:val="1F425333"/>
    <w:rsid w:val="203FAF0A"/>
    <w:rsid w:val="2073CC18"/>
    <w:rsid w:val="207A8388"/>
    <w:rsid w:val="20B04349"/>
    <w:rsid w:val="21E111B0"/>
    <w:rsid w:val="220BB1E0"/>
    <w:rsid w:val="226ABB83"/>
    <w:rsid w:val="23A80A28"/>
    <w:rsid w:val="24159B95"/>
    <w:rsid w:val="241D189B"/>
    <w:rsid w:val="245CA575"/>
    <w:rsid w:val="25B7A861"/>
    <w:rsid w:val="261FCF86"/>
    <w:rsid w:val="26F7E801"/>
    <w:rsid w:val="276493A9"/>
    <w:rsid w:val="283BDDF4"/>
    <w:rsid w:val="28AB0EE6"/>
    <w:rsid w:val="28BA2B48"/>
    <w:rsid w:val="28D4D9CA"/>
    <w:rsid w:val="28E6AF29"/>
    <w:rsid w:val="290B8C8E"/>
    <w:rsid w:val="2A3B074B"/>
    <w:rsid w:val="2AAF324B"/>
    <w:rsid w:val="2ADC62F5"/>
    <w:rsid w:val="2BBB42A7"/>
    <w:rsid w:val="2CB78368"/>
    <w:rsid w:val="2CC98C3C"/>
    <w:rsid w:val="2CF91530"/>
    <w:rsid w:val="2D6359EE"/>
    <w:rsid w:val="2E37D448"/>
    <w:rsid w:val="2EF41CFC"/>
    <w:rsid w:val="2EF9DEFA"/>
    <w:rsid w:val="2F34A4DD"/>
    <w:rsid w:val="2F78B2D5"/>
    <w:rsid w:val="2FA49950"/>
    <w:rsid w:val="309A05DA"/>
    <w:rsid w:val="322993D7"/>
    <w:rsid w:val="3233F85B"/>
    <w:rsid w:val="32FBC2BD"/>
    <w:rsid w:val="33000961"/>
    <w:rsid w:val="3330986B"/>
    <w:rsid w:val="3334FB0D"/>
    <w:rsid w:val="33365DE1"/>
    <w:rsid w:val="33A5FB9C"/>
    <w:rsid w:val="33B545E6"/>
    <w:rsid w:val="33BC74A2"/>
    <w:rsid w:val="34473964"/>
    <w:rsid w:val="348F63AE"/>
    <w:rsid w:val="349221D9"/>
    <w:rsid w:val="34D00ADC"/>
    <w:rsid w:val="34EDAF97"/>
    <w:rsid w:val="3520784E"/>
    <w:rsid w:val="366A85AC"/>
    <w:rsid w:val="368D064D"/>
    <w:rsid w:val="36A6C9A1"/>
    <w:rsid w:val="36BB67D4"/>
    <w:rsid w:val="36D2A43D"/>
    <w:rsid w:val="3782A4F9"/>
    <w:rsid w:val="37FEDA05"/>
    <w:rsid w:val="382571B8"/>
    <w:rsid w:val="382C2B17"/>
    <w:rsid w:val="382F322D"/>
    <w:rsid w:val="39203ECC"/>
    <w:rsid w:val="393B9714"/>
    <w:rsid w:val="396690DD"/>
    <w:rsid w:val="396D1E15"/>
    <w:rsid w:val="3A27C039"/>
    <w:rsid w:val="3A9089F8"/>
    <w:rsid w:val="3B004912"/>
    <w:rsid w:val="3BD7BBEA"/>
    <w:rsid w:val="3BF968E9"/>
    <w:rsid w:val="3C5B3747"/>
    <w:rsid w:val="3D5D01C5"/>
    <w:rsid w:val="3DE84E0A"/>
    <w:rsid w:val="3E441412"/>
    <w:rsid w:val="3E84001E"/>
    <w:rsid w:val="3EFD094F"/>
    <w:rsid w:val="3F0B74C5"/>
    <w:rsid w:val="40360801"/>
    <w:rsid w:val="411D3788"/>
    <w:rsid w:val="416E9DE2"/>
    <w:rsid w:val="418D531E"/>
    <w:rsid w:val="419745B9"/>
    <w:rsid w:val="4209713F"/>
    <w:rsid w:val="42445817"/>
    <w:rsid w:val="435B6496"/>
    <w:rsid w:val="44BC1444"/>
    <w:rsid w:val="44C7DD21"/>
    <w:rsid w:val="4551AE33"/>
    <w:rsid w:val="455754DB"/>
    <w:rsid w:val="4594DFE1"/>
    <w:rsid w:val="45D75547"/>
    <w:rsid w:val="462DEF0B"/>
    <w:rsid w:val="4638E1C7"/>
    <w:rsid w:val="46427BBE"/>
    <w:rsid w:val="4761C3DE"/>
    <w:rsid w:val="476A5FB6"/>
    <w:rsid w:val="47E8BF49"/>
    <w:rsid w:val="4803A026"/>
    <w:rsid w:val="4865F477"/>
    <w:rsid w:val="48ADDDE1"/>
    <w:rsid w:val="49B82E43"/>
    <w:rsid w:val="49D84DE0"/>
    <w:rsid w:val="49DE15A5"/>
    <w:rsid w:val="4A1BCA87"/>
    <w:rsid w:val="4BFF1F4E"/>
    <w:rsid w:val="4C4CE4AC"/>
    <w:rsid w:val="4DE7B422"/>
    <w:rsid w:val="4EB440D8"/>
    <w:rsid w:val="4EC4EA68"/>
    <w:rsid w:val="4F701D2B"/>
    <w:rsid w:val="4F80F151"/>
    <w:rsid w:val="4F88F9A4"/>
    <w:rsid w:val="502120DC"/>
    <w:rsid w:val="50A9AC58"/>
    <w:rsid w:val="50CBC8C8"/>
    <w:rsid w:val="5106EB7D"/>
    <w:rsid w:val="512D778B"/>
    <w:rsid w:val="5153E02D"/>
    <w:rsid w:val="51AB908D"/>
    <w:rsid w:val="51B64142"/>
    <w:rsid w:val="52457CB9"/>
    <w:rsid w:val="53B57D16"/>
    <w:rsid w:val="53CDC50C"/>
    <w:rsid w:val="53E14D1A"/>
    <w:rsid w:val="54180F91"/>
    <w:rsid w:val="543A0BFD"/>
    <w:rsid w:val="545FC5C7"/>
    <w:rsid w:val="54A3E210"/>
    <w:rsid w:val="54A4D375"/>
    <w:rsid w:val="562D4D43"/>
    <w:rsid w:val="5660DC86"/>
    <w:rsid w:val="567704A9"/>
    <w:rsid w:val="567E3A89"/>
    <w:rsid w:val="5685972C"/>
    <w:rsid w:val="57B39527"/>
    <w:rsid w:val="57D34B25"/>
    <w:rsid w:val="57E12BA3"/>
    <w:rsid w:val="588E7954"/>
    <w:rsid w:val="59C9D044"/>
    <w:rsid w:val="5B4AADE8"/>
    <w:rsid w:val="5BF34CB3"/>
    <w:rsid w:val="5C2810DE"/>
    <w:rsid w:val="5C3F214A"/>
    <w:rsid w:val="5C49E63F"/>
    <w:rsid w:val="5CE42525"/>
    <w:rsid w:val="5CF677DE"/>
    <w:rsid w:val="5D8FCA36"/>
    <w:rsid w:val="5E46C8C4"/>
    <w:rsid w:val="5E6A59E3"/>
    <w:rsid w:val="5F29C3AC"/>
    <w:rsid w:val="5FA7B2C4"/>
    <w:rsid w:val="60FF60D0"/>
    <w:rsid w:val="617742E9"/>
    <w:rsid w:val="6202D073"/>
    <w:rsid w:val="62199C23"/>
    <w:rsid w:val="622DCB87"/>
    <w:rsid w:val="6234548D"/>
    <w:rsid w:val="626B1FDB"/>
    <w:rsid w:val="62B408F6"/>
    <w:rsid w:val="62CE30AC"/>
    <w:rsid w:val="62EB4B18"/>
    <w:rsid w:val="635B82F1"/>
    <w:rsid w:val="63963C7B"/>
    <w:rsid w:val="63EC1506"/>
    <w:rsid w:val="6498A5D0"/>
    <w:rsid w:val="653CED18"/>
    <w:rsid w:val="661ECB61"/>
    <w:rsid w:val="662D0E00"/>
    <w:rsid w:val="665CA93C"/>
    <w:rsid w:val="6661C0F5"/>
    <w:rsid w:val="671201CB"/>
    <w:rsid w:val="67F7CCA2"/>
    <w:rsid w:val="688D391D"/>
    <w:rsid w:val="6968561D"/>
    <w:rsid w:val="69E13B5C"/>
    <w:rsid w:val="6A57BAE6"/>
    <w:rsid w:val="6A89F547"/>
    <w:rsid w:val="6AF464B1"/>
    <w:rsid w:val="6B44244E"/>
    <w:rsid w:val="6B630C74"/>
    <w:rsid w:val="6BDCB7C9"/>
    <w:rsid w:val="6E14BC0F"/>
    <w:rsid w:val="6E28EE9B"/>
    <w:rsid w:val="6E43DE84"/>
    <w:rsid w:val="6E9FE631"/>
    <w:rsid w:val="6F421111"/>
    <w:rsid w:val="6FEBCA5A"/>
    <w:rsid w:val="70624B92"/>
    <w:rsid w:val="708EF261"/>
    <w:rsid w:val="70A3B930"/>
    <w:rsid w:val="70CAA218"/>
    <w:rsid w:val="711D012E"/>
    <w:rsid w:val="712CE568"/>
    <w:rsid w:val="71550A2E"/>
    <w:rsid w:val="716689DF"/>
    <w:rsid w:val="716DED48"/>
    <w:rsid w:val="72F03431"/>
    <w:rsid w:val="72FB8F22"/>
    <w:rsid w:val="736B73F1"/>
    <w:rsid w:val="736FC8B6"/>
    <w:rsid w:val="73DE255C"/>
    <w:rsid w:val="7448B845"/>
    <w:rsid w:val="74D89783"/>
    <w:rsid w:val="769D30AD"/>
    <w:rsid w:val="7734A9E1"/>
    <w:rsid w:val="7737E342"/>
    <w:rsid w:val="7758327D"/>
    <w:rsid w:val="777DDF2A"/>
    <w:rsid w:val="7819EABB"/>
    <w:rsid w:val="78279EFF"/>
    <w:rsid w:val="782ACCD0"/>
    <w:rsid w:val="78FEF2E7"/>
    <w:rsid w:val="791EB3FA"/>
    <w:rsid w:val="79D4741C"/>
    <w:rsid w:val="7A653AE5"/>
    <w:rsid w:val="7A694548"/>
    <w:rsid w:val="7A8E08A1"/>
    <w:rsid w:val="7ABD07B6"/>
    <w:rsid w:val="7CFB2EAF"/>
    <w:rsid w:val="7D0CE396"/>
    <w:rsid w:val="7E2C32BC"/>
    <w:rsid w:val="7E3A6C05"/>
    <w:rsid w:val="7E66E5E4"/>
    <w:rsid w:val="7EF0BF45"/>
    <w:rsid w:val="7F5994F3"/>
    <w:rsid w:val="7FC2C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50F95"/>
  <w15:docId w15:val="{B19E0DB9-22C9-4296-BB7B-8029774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3841"/>
    <w:pPr>
      <w:spacing w:after="0" w:line="240" w:lineRule="auto"/>
    </w:pPr>
    <w:rPr>
      <w:rFonts w:ascii="Times New Roman" w:hAnsi="Times New Roman" w:eastAsia="Times New Roman" w:cs="Times New Roman"/>
      <w:sz w:val="24"/>
      <w:szCs w:val="24"/>
      <w:lang w:val="it-IT" w:eastAsia="fr-FR"/>
    </w:rPr>
  </w:style>
  <w:style w:type="paragraph" w:styleId="Titre2">
    <w:name w:val="heading 2"/>
    <w:basedOn w:val="Normal"/>
    <w:link w:val="Titre2Car"/>
    <w:uiPriority w:val="9"/>
    <w:unhideWhenUsed/>
    <w:qFormat/>
    <w:rsid w:val="00C17966"/>
    <w:pPr>
      <w:widowControl w:val="0"/>
      <w:autoSpaceDE w:val="0"/>
      <w:autoSpaceDN w:val="0"/>
      <w:spacing w:before="72"/>
      <w:ind w:left="112"/>
      <w:outlineLvl w:val="1"/>
    </w:pPr>
    <w:rPr>
      <w:b/>
      <w:bCs/>
      <w:sz w:val="23"/>
      <w:szCs w:val="23"/>
      <w:lang w:val="fr-FR" w:bidi="fr-FR"/>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aliases w:val="Titre1,Colorful List - Accent 11,Liste Article,List Paragraph (numbered (a)),Lapis Bulleted List,References,Liste 1,List Paragraph nowy,Numbered List Paragraph,Numbered list,Bullets,Medium Grid 1 - Accent 21,ReferencesCxSpLast,Style "/>
    <w:basedOn w:val="Normal"/>
    <w:link w:val="ParagraphedelisteCar"/>
    <w:uiPriority w:val="34"/>
    <w:qFormat/>
    <w:rsid w:val="00BB44E5"/>
    <w:pPr>
      <w:ind w:left="720"/>
      <w:contextualSpacing/>
    </w:pPr>
  </w:style>
  <w:style w:type="paragraph" w:styleId="Textedebulles">
    <w:name w:val="Balloon Text"/>
    <w:basedOn w:val="Normal"/>
    <w:link w:val="TextedebullesCar"/>
    <w:uiPriority w:val="99"/>
    <w:semiHidden/>
    <w:unhideWhenUsed/>
    <w:rsid w:val="007072E1"/>
    <w:rPr>
      <w:rFonts w:ascii="Tahoma" w:hAnsi="Tahoma" w:cs="Tahoma"/>
      <w:sz w:val="16"/>
      <w:szCs w:val="16"/>
    </w:rPr>
  </w:style>
  <w:style w:type="character" w:styleId="TextedebullesCar" w:customStyle="1">
    <w:name w:val="Texte de bulles Car"/>
    <w:basedOn w:val="Policepardfaut"/>
    <w:link w:val="Textedebulles"/>
    <w:uiPriority w:val="99"/>
    <w:semiHidden/>
    <w:rsid w:val="007072E1"/>
    <w:rPr>
      <w:rFonts w:ascii="Tahoma" w:hAnsi="Tahoma" w:eastAsia="Times New Roman" w:cs="Tahoma"/>
      <w:sz w:val="16"/>
      <w:szCs w:val="16"/>
      <w:lang w:val="it-IT" w:eastAsia="fr-FR"/>
    </w:rPr>
  </w:style>
  <w:style w:type="character" w:styleId="Marquedecommentaire">
    <w:name w:val="annotation reference"/>
    <w:basedOn w:val="Policepardfaut"/>
    <w:uiPriority w:val="99"/>
    <w:semiHidden/>
    <w:unhideWhenUsed/>
    <w:rsid w:val="00A30FAD"/>
    <w:rPr>
      <w:sz w:val="16"/>
      <w:szCs w:val="16"/>
    </w:rPr>
  </w:style>
  <w:style w:type="paragraph" w:styleId="Commentaire">
    <w:name w:val="annotation text"/>
    <w:basedOn w:val="Normal"/>
    <w:link w:val="CommentaireCar"/>
    <w:uiPriority w:val="99"/>
    <w:unhideWhenUsed/>
    <w:rsid w:val="00A30FAD"/>
    <w:rPr>
      <w:sz w:val="20"/>
      <w:szCs w:val="20"/>
    </w:rPr>
  </w:style>
  <w:style w:type="character" w:styleId="CommentaireCar" w:customStyle="1">
    <w:name w:val="Commentaire Car"/>
    <w:basedOn w:val="Policepardfaut"/>
    <w:link w:val="Commentaire"/>
    <w:uiPriority w:val="99"/>
    <w:rsid w:val="00A30FAD"/>
    <w:rPr>
      <w:rFonts w:ascii="Times New Roman" w:hAnsi="Times New Roman" w:eastAsia="Times New Roman" w:cs="Times New Roman"/>
      <w:sz w:val="20"/>
      <w:szCs w:val="20"/>
      <w:lang w:val="it-IT" w:eastAsia="fr-FR"/>
    </w:rPr>
  </w:style>
  <w:style w:type="paragraph" w:styleId="Objetducommentaire">
    <w:name w:val="annotation subject"/>
    <w:basedOn w:val="Commentaire"/>
    <w:next w:val="Commentaire"/>
    <w:link w:val="ObjetducommentaireCar"/>
    <w:uiPriority w:val="99"/>
    <w:semiHidden/>
    <w:unhideWhenUsed/>
    <w:rsid w:val="00A30FAD"/>
    <w:rPr>
      <w:b/>
      <w:bCs/>
    </w:rPr>
  </w:style>
  <w:style w:type="character" w:styleId="ObjetducommentaireCar" w:customStyle="1">
    <w:name w:val="Objet du commentaire Car"/>
    <w:basedOn w:val="CommentaireCar"/>
    <w:link w:val="Objetducommentaire"/>
    <w:uiPriority w:val="99"/>
    <w:semiHidden/>
    <w:rsid w:val="00A30FAD"/>
    <w:rPr>
      <w:rFonts w:ascii="Times New Roman" w:hAnsi="Times New Roman" w:eastAsia="Times New Roman" w:cs="Times New Roman"/>
      <w:b/>
      <w:bCs/>
      <w:sz w:val="20"/>
      <w:szCs w:val="20"/>
      <w:lang w:val="it-IT" w:eastAsia="fr-FR"/>
    </w:rPr>
  </w:style>
  <w:style w:type="paragraph" w:styleId="Rvision">
    <w:name w:val="Revision"/>
    <w:hidden/>
    <w:uiPriority w:val="99"/>
    <w:semiHidden/>
    <w:rsid w:val="00A30FAD"/>
    <w:pPr>
      <w:spacing w:after="0" w:line="240" w:lineRule="auto"/>
    </w:pPr>
    <w:rPr>
      <w:rFonts w:ascii="Times New Roman" w:hAnsi="Times New Roman" w:eastAsia="Times New Roman" w:cs="Times New Roman"/>
      <w:sz w:val="24"/>
      <w:szCs w:val="24"/>
      <w:lang w:val="it-IT" w:eastAsia="fr-FR"/>
    </w:rPr>
  </w:style>
  <w:style w:type="paragraph" w:styleId="Default" w:customStyle="1">
    <w:name w:val="Default"/>
    <w:rsid w:val="00CA7985"/>
    <w:pPr>
      <w:autoSpaceDE w:val="0"/>
      <w:autoSpaceDN w:val="0"/>
      <w:adjustRightInd w:val="0"/>
      <w:spacing w:after="0" w:line="240" w:lineRule="auto"/>
    </w:pPr>
    <w:rPr>
      <w:rFonts w:ascii="Cambria" w:hAnsi="Cambria" w:cs="Cambria"/>
      <w:color w:val="000000"/>
      <w:sz w:val="24"/>
      <w:szCs w:val="24"/>
      <w:lang w:val="fr-BE"/>
    </w:rPr>
  </w:style>
  <w:style w:type="character" w:styleId="Lienhypertexte">
    <w:name w:val="Hyperlink"/>
    <w:basedOn w:val="Policepardfaut"/>
    <w:uiPriority w:val="99"/>
    <w:unhideWhenUsed/>
    <w:rsid w:val="006206F5"/>
    <w:rPr>
      <w:color w:val="0563C1" w:themeColor="hyperlink"/>
      <w:u w:val="single"/>
    </w:rPr>
  </w:style>
  <w:style w:type="character" w:styleId="Mentionnonrsolue1" w:customStyle="1">
    <w:name w:val="Mention non résolue1"/>
    <w:basedOn w:val="Policepardfaut"/>
    <w:uiPriority w:val="99"/>
    <w:semiHidden/>
    <w:unhideWhenUsed/>
    <w:rsid w:val="006206F5"/>
    <w:rPr>
      <w:color w:val="605E5C"/>
      <w:shd w:val="clear" w:color="auto" w:fill="E1DFDD"/>
    </w:rPr>
  </w:style>
  <w:style w:type="character" w:styleId="ParagraphedelisteCar" w:customStyle="1">
    <w:name w:val="Paragraphe de liste Car"/>
    <w:aliases w:val="Titre1 Car,Colorful List - Accent 11 Car,Liste Article Car,List Paragraph (numbered (a)) Car,Lapis Bulleted List Car,References Car,Liste 1 Car,List Paragraph nowy Car,Numbered List Paragraph Car,Numbered list Car,Bullets Car"/>
    <w:link w:val="Paragraphedeliste"/>
    <w:uiPriority w:val="34"/>
    <w:qFormat/>
    <w:locked/>
    <w:rsid w:val="007A61EE"/>
    <w:rPr>
      <w:rFonts w:ascii="Times New Roman" w:hAnsi="Times New Roman" w:eastAsia="Times New Roman" w:cs="Times New Roman"/>
      <w:sz w:val="24"/>
      <w:szCs w:val="24"/>
      <w:lang w:val="it-IT" w:eastAsia="fr-FR"/>
    </w:rPr>
  </w:style>
  <w:style w:type="paragraph" w:styleId="Listepuces">
    <w:name w:val="List Bullet"/>
    <w:basedOn w:val="Normal"/>
    <w:semiHidden/>
    <w:unhideWhenUsed/>
    <w:rsid w:val="00C93A8B"/>
    <w:pPr>
      <w:ind w:left="283" w:hanging="283"/>
    </w:pPr>
    <w:rPr>
      <w:sz w:val="20"/>
      <w:szCs w:val="20"/>
      <w:lang w:val="de-DE"/>
    </w:rPr>
  </w:style>
  <w:style w:type="paragraph" w:styleId="En-tte">
    <w:name w:val="header"/>
    <w:basedOn w:val="Normal"/>
    <w:link w:val="En-tteCar"/>
    <w:uiPriority w:val="99"/>
    <w:unhideWhenUsed/>
    <w:rsid w:val="00F05367"/>
    <w:pPr>
      <w:tabs>
        <w:tab w:val="center" w:pos="4536"/>
        <w:tab w:val="right" w:pos="9072"/>
      </w:tabs>
    </w:pPr>
  </w:style>
  <w:style w:type="character" w:styleId="En-tteCar" w:customStyle="1">
    <w:name w:val="En-tête Car"/>
    <w:basedOn w:val="Policepardfaut"/>
    <w:link w:val="En-tte"/>
    <w:uiPriority w:val="99"/>
    <w:rsid w:val="00F05367"/>
    <w:rPr>
      <w:rFonts w:ascii="Times New Roman" w:hAnsi="Times New Roman" w:eastAsia="Times New Roman" w:cs="Times New Roman"/>
      <w:sz w:val="24"/>
      <w:szCs w:val="24"/>
      <w:lang w:val="it-IT" w:eastAsia="fr-FR"/>
    </w:rPr>
  </w:style>
  <w:style w:type="paragraph" w:styleId="Pieddepage">
    <w:name w:val="footer"/>
    <w:basedOn w:val="Normal"/>
    <w:link w:val="PieddepageCar"/>
    <w:uiPriority w:val="99"/>
    <w:unhideWhenUsed/>
    <w:rsid w:val="00F05367"/>
    <w:pPr>
      <w:tabs>
        <w:tab w:val="center" w:pos="4536"/>
        <w:tab w:val="right" w:pos="9072"/>
      </w:tabs>
    </w:pPr>
  </w:style>
  <w:style w:type="character" w:styleId="PieddepageCar" w:customStyle="1">
    <w:name w:val="Pied de page Car"/>
    <w:basedOn w:val="Policepardfaut"/>
    <w:link w:val="Pieddepage"/>
    <w:uiPriority w:val="99"/>
    <w:rsid w:val="00F05367"/>
    <w:rPr>
      <w:rFonts w:ascii="Times New Roman" w:hAnsi="Times New Roman" w:eastAsia="Times New Roman" w:cs="Times New Roman"/>
      <w:sz w:val="24"/>
      <w:szCs w:val="24"/>
      <w:lang w:val="it-IT" w:eastAsia="fr-FR"/>
    </w:rPr>
  </w:style>
  <w:style w:type="table" w:styleId="Grilledutableau">
    <w:name w:val="Table Grid"/>
    <w:basedOn w:val="TableauNormal"/>
    <w:uiPriority w:val="39"/>
    <w:rsid w:val="00AA7442"/>
    <w:pPr>
      <w:spacing w:after="0" w:line="240" w:lineRule="auto"/>
    </w:pPr>
    <w:rPr>
      <w:lang w:val="fr-B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nonrsolue">
    <w:name w:val="Unresolved Mention"/>
    <w:basedOn w:val="Policepardfaut"/>
    <w:uiPriority w:val="99"/>
    <w:semiHidden/>
    <w:unhideWhenUsed/>
    <w:rsid w:val="0007720B"/>
    <w:rPr>
      <w:color w:val="605E5C"/>
      <w:shd w:val="clear" w:color="auto" w:fill="E1DFDD"/>
    </w:rPr>
  </w:style>
  <w:style w:type="character" w:styleId="fontstyle21" w:customStyle="1">
    <w:name w:val="fontstyle21"/>
    <w:basedOn w:val="Policepardfaut"/>
    <w:rsid w:val="007A0B6D"/>
    <w:rPr>
      <w:rFonts w:hint="default" w:ascii="Calibri" w:hAnsi="Calibri" w:cs="Calibri"/>
      <w:b w:val="0"/>
      <w:bCs w:val="0"/>
      <w:i w:val="0"/>
      <w:iCs w:val="0"/>
      <w:color w:val="000000"/>
      <w:sz w:val="22"/>
      <w:szCs w:val="22"/>
    </w:rPr>
  </w:style>
  <w:style w:type="character" w:styleId="Titre2Car" w:customStyle="1">
    <w:name w:val="Titre 2 Car"/>
    <w:basedOn w:val="Policepardfaut"/>
    <w:link w:val="Titre2"/>
    <w:uiPriority w:val="9"/>
    <w:rsid w:val="00C17966"/>
    <w:rPr>
      <w:rFonts w:ascii="Times New Roman" w:hAnsi="Times New Roman" w:eastAsia="Times New Roman" w:cs="Times New Roman"/>
      <w:b/>
      <w:bCs/>
      <w:sz w:val="23"/>
      <w:szCs w:val="23"/>
      <w:lang w:val="fr-FR" w:eastAsia="fr-FR" w:bidi="fr-FR"/>
    </w:rPr>
  </w:style>
  <w:style w:type="paragraph" w:styleId="NormalWeb">
    <w:name w:val="Normal (Web)"/>
    <w:basedOn w:val="Normal"/>
    <w:uiPriority w:val="99"/>
    <w:unhideWhenUsed/>
    <w:rsid w:val="001D51A4"/>
    <w:pPr>
      <w:spacing w:before="100" w:beforeAutospacing="1" w:after="100" w:afterAutospacing="1"/>
    </w:pPr>
    <w:rPr>
      <w:lang w:val="fr-FR"/>
    </w:rPr>
  </w:style>
  <w:style w:type="paragraph" w:styleId="pf0" w:customStyle="1">
    <w:name w:val="pf0"/>
    <w:basedOn w:val="Normal"/>
    <w:rsid w:val="002018AE"/>
    <w:pPr>
      <w:spacing w:before="100" w:beforeAutospacing="1" w:after="100" w:afterAutospacing="1"/>
    </w:pPr>
    <w:rPr>
      <w:lang w:val="fr-FR"/>
    </w:rPr>
  </w:style>
  <w:style w:type="character" w:styleId="cf01" w:customStyle="1">
    <w:name w:val="cf01"/>
    <w:basedOn w:val="Policepardfaut"/>
    <w:rsid w:val="002018AE"/>
    <w:rPr>
      <w:rFonts w:hint="default" w:ascii="Segoe UI" w:hAnsi="Segoe UI" w:cs="Segoe UI"/>
      <w:b/>
      <w:bCs/>
      <w:sz w:val="18"/>
      <w:szCs w:val="18"/>
    </w:rPr>
  </w:style>
  <w:style w:type="character" w:styleId="cf11" w:customStyle="1">
    <w:name w:val="cf11"/>
    <w:basedOn w:val="Policepardfaut"/>
    <w:rsid w:val="002018AE"/>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8881">
      <w:bodyDiv w:val="1"/>
      <w:marLeft w:val="0"/>
      <w:marRight w:val="0"/>
      <w:marTop w:val="0"/>
      <w:marBottom w:val="0"/>
      <w:divBdr>
        <w:top w:val="none" w:sz="0" w:space="0" w:color="auto"/>
        <w:left w:val="none" w:sz="0" w:space="0" w:color="auto"/>
        <w:bottom w:val="none" w:sz="0" w:space="0" w:color="auto"/>
        <w:right w:val="none" w:sz="0" w:space="0" w:color="auto"/>
      </w:divBdr>
    </w:div>
    <w:div w:id="10500203">
      <w:bodyDiv w:val="1"/>
      <w:marLeft w:val="0"/>
      <w:marRight w:val="0"/>
      <w:marTop w:val="0"/>
      <w:marBottom w:val="0"/>
      <w:divBdr>
        <w:top w:val="none" w:sz="0" w:space="0" w:color="auto"/>
        <w:left w:val="none" w:sz="0" w:space="0" w:color="auto"/>
        <w:bottom w:val="none" w:sz="0" w:space="0" w:color="auto"/>
        <w:right w:val="none" w:sz="0" w:space="0" w:color="auto"/>
      </w:divBdr>
    </w:div>
    <w:div w:id="244192267">
      <w:bodyDiv w:val="1"/>
      <w:marLeft w:val="0"/>
      <w:marRight w:val="0"/>
      <w:marTop w:val="0"/>
      <w:marBottom w:val="0"/>
      <w:divBdr>
        <w:top w:val="none" w:sz="0" w:space="0" w:color="auto"/>
        <w:left w:val="none" w:sz="0" w:space="0" w:color="auto"/>
        <w:bottom w:val="none" w:sz="0" w:space="0" w:color="auto"/>
        <w:right w:val="none" w:sz="0" w:space="0" w:color="auto"/>
      </w:divBdr>
    </w:div>
    <w:div w:id="275676943">
      <w:bodyDiv w:val="1"/>
      <w:marLeft w:val="0"/>
      <w:marRight w:val="0"/>
      <w:marTop w:val="0"/>
      <w:marBottom w:val="0"/>
      <w:divBdr>
        <w:top w:val="none" w:sz="0" w:space="0" w:color="auto"/>
        <w:left w:val="none" w:sz="0" w:space="0" w:color="auto"/>
        <w:bottom w:val="none" w:sz="0" w:space="0" w:color="auto"/>
        <w:right w:val="none" w:sz="0" w:space="0" w:color="auto"/>
      </w:divBdr>
    </w:div>
    <w:div w:id="479348382">
      <w:bodyDiv w:val="1"/>
      <w:marLeft w:val="0"/>
      <w:marRight w:val="0"/>
      <w:marTop w:val="0"/>
      <w:marBottom w:val="0"/>
      <w:divBdr>
        <w:top w:val="none" w:sz="0" w:space="0" w:color="auto"/>
        <w:left w:val="none" w:sz="0" w:space="0" w:color="auto"/>
        <w:bottom w:val="none" w:sz="0" w:space="0" w:color="auto"/>
        <w:right w:val="none" w:sz="0" w:space="0" w:color="auto"/>
      </w:divBdr>
    </w:div>
    <w:div w:id="724527911">
      <w:bodyDiv w:val="1"/>
      <w:marLeft w:val="0"/>
      <w:marRight w:val="0"/>
      <w:marTop w:val="0"/>
      <w:marBottom w:val="0"/>
      <w:divBdr>
        <w:top w:val="none" w:sz="0" w:space="0" w:color="auto"/>
        <w:left w:val="none" w:sz="0" w:space="0" w:color="auto"/>
        <w:bottom w:val="none" w:sz="0" w:space="0" w:color="auto"/>
        <w:right w:val="none" w:sz="0" w:space="0" w:color="auto"/>
      </w:divBdr>
    </w:div>
    <w:div w:id="749078223">
      <w:bodyDiv w:val="1"/>
      <w:marLeft w:val="0"/>
      <w:marRight w:val="0"/>
      <w:marTop w:val="0"/>
      <w:marBottom w:val="0"/>
      <w:divBdr>
        <w:top w:val="none" w:sz="0" w:space="0" w:color="auto"/>
        <w:left w:val="none" w:sz="0" w:space="0" w:color="auto"/>
        <w:bottom w:val="none" w:sz="0" w:space="0" w:color="auto"/>
        <w:right w:val="none" w:sz="0" w:space="0" w:color="auto"/>
      </w:divBdr>
    </w:div>
    <w:div w:id="1107652473">
      <w:bodyDiv w:val="1"/>
      <w:marLeft w:val="0"/>
      <w:marRight w:val="0"/>
      <w:marTop w:val="0"/>
      <w:marBottom w:val="0"/>
      <w:divBdr>
        <w:top w:val="none" w:sz="0" w:space="0" w:color="auto"/>
        <w:left w:val="none" w:sz="0" w:space="0" w:color="auto"/>
        <w:bottom w:val="none" w:sz="0" w:space="0" w:color="auto"/>
        <w:right w:val="none" w:sz="0" w:space="0" w:color="auto"/>
      </w:divBdr>
    </w:div>
    <w:div w:id="1265845088">
      <w:bodyDiv w:val="1"/>
      <w:marLeft w:val="0"/>
      <w:marRight w:val="0"/>
      <w:marTop w:val="0"/>
      <w:marBottom w:val="0"/>
      <w:divBdr>
        <w:top w:val="none" w:sz="0" w:space="0" w:color="auto"/>
        <w:left w:val="none" w:sz="0" w:space="0" w:color="auto"/>
        <w:bottom w:val="none" w:sz="0" w:space="0" w:color="auto"/>
        <w:right w:val="none" w:sz="0" w:space="0" w:color="auto"/>
      </w:divBdr>
    </w:div>
    <w:div w:id="1396704385">
      <w:bodyDiv w:val="1"/>
      <w:marLeft w:val="0"/>
      <w:marRight w:val="0"/>
      <w:marTop w:val="0"/>
      <w:marBottom w:val="0"/>
      <w:divBdr>
        <w:top w:val="none" w:sz="0" w:space="0" w:color="auto"/>
        <w:left w:val="none" w:sz="0" w:space="0" w:color="auto"/>
        <w:bottom w:val="none" w:sz="0" w:space="0" w:color="auto"/>
        <w:right w:val="none" w:sz="0" w:space="0" w:color="auto"/>
      </w:divBdr>
    </w:div>
    <w:div w:id="198477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ode.mansare@eclosio.ong"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ousmane.bah@eclosio.ong"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closio.on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1/relationships/people" Target="people.xml" Id="R83a64424e79e4663" /><Relationship Type="http://schemas.microsoft.com/office/2011/relationships/commentsExtended" Target="commentsExtended.xml" Id="R14b949f7cfd34f4c" /><Relationship Type="http://schemas.microsoft.com/office/2016/09/relationships/commentsIds" Target="commentsIds.xml" Id="R18118dc2551b4cdc" /><Relationship Type="http://schemas.openxmlformats.org/officeDocument/2006/relationships/image" Target="/media/image3.png" Id="R6508d7799bd8409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0DEFD1D48B3F40A8C01B7E5164ACB0" ma:contentTypeVersion="4" ma:contentTypeDescription="Crée un document." ma:contentTypeScope="" ma:versionID="713e74bf3178aa5a077580d9538a1a21">
  <xsd:schema xmlns:xsd="http://www.w3.org/2001/XMLSchema" xmlns:xs="http://www.w3.org/2001/XMLSchema" xmlns:p="http://schemas.microsoft.com/office/2006/metadata/properties" xmlns:ns2="c4be6d2d-3845-44ef-8e83-014bca39d0da" targetNamespace="http://schemas.microsoft.com/office/2006/metadata/properties" ma:root="true" ma:fieldsID="39412cae01ef6f023f32f5dca491ce7a" ns2:_="">
    <xsd:import namespace="c4be6d2d-3845-44ef-8e83-014bca39d0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d2d-3845-44ef-8e83-014bca39d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30E41-4206-47A5-8B23-C7276DBB9EC7}">
  <ds:schemaRefs>
    <ds:schemaRef ds:uri="http://schemas.microsoft.com/sharepoint/v3/contenttype/forms"/>
  </ds:schemaRefs>
</ds:datastoreItem>
</file>

<file path=customXml/itemProps2.xml><?xml version="1.0" encoding="utf-8"?>
<ds:datastoreItem xmlns:ds="http://schemas.openxmlformats.org/officeDocument/2006/customXml" ds:itemID="{4FA0A200-5564-477B-BABB-787006988BFA}"/>
</file>

<file path=customXml/itemProps3.xml><?xml version="1.0" encoding="utf-8"?>
<ds:datastoreItem xmlns:ds="http://schemas.openxmlformats.org/officeDocument/2006/customXml" ds:itemID="{F2DC35AE-5549-4D8D-B007-FD3AD1FD68FC}">
  <ds:schemaRefs>
    <ds:schemaRef ds:uri="http://schemas.openxmlformats.org/officeDocument/2006/bibliography"/>
  </ds:schemaRefs>
</ds:datastoreItem>
</file>

<file path=customXml/itemProps4.xml><?xml version="1.0" encoding="utf-8"?>
<ds:datastoreItem xmlns:ds="http://schemas.openxmlformats.org/officeDocument/2006/customXml" ds:itemID="{DB34D7A1-7813-45B5-83B5-5EBC6B62CA83}">
  <ds:schemaRefs>
    <ds:schemaRef ds:uri="http://schemas.microsoft.com/office/2006/metadata/properties"/>
    <ds:schemaRef ds:uri="http://schemas.microsoft.com/office/infopath/2007/PartnerControls"/>
    <ds:schemaRef ds:uri="d747c642-82c8-4076-a292-d94815686c3b"/>
    <ds:schemaRef ds:uri="8f6dfdc2-6fb6-47ba-9bac-6723b92a18e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Atta DABO</dc:creator>
  <cp:keywords/>
  <cp:lastModifiedBy>Marion DAUGEARD</cp:lastModifiedBy>
  <cp:revision>188</cp:revision>
  <dcterms:created xsi:type="dcterms:W3CDTF">2025-01-20T05:08:00Z</dcterms:created>
  <dcterms:modified xsi:type="dcterms:W3CDTF">2025-02-10T13:06:57Z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0x0101007E0DEFD1D48B3F40A8C01B7E5164ACB0</vt:lpwstr>
  </property>
  <property fmtid="{D5CDD505-2E9C-101B-9397-08002B2CF9AE}" pid="3" name="MediaServiceImageTags">
    <vt:lpwstr/>
  </property>
</Properties>
</file>